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b/>
          <w:bCs/>
          <w:sz w:val="44"/>
          <w:szCs w:val="44"/>
        </w:rPr>
      </w:pPr>
      <w:r>
        <w:rPr>
          <w:rFonts w:hint="eastAsia" w:ascii="宋体" w:hAnsi="宋体"/>
          <w:b/>
          <w:color w:val="000000"/>
          <w:sz w:val="44"/>
          <w:szCs w:val="44"/>
        </w:rPr>
        <w:t>珠海市工人文化宫</w:t>
      </w:r>
      <w:r>
        <w:rPr>
          <w:rFonts w:hint="eastAsia"/>
          <w:b/>
          <w:bCs/>
          <w:sz w:val="44"/>
          <w:szCs w:val="44"/>
        </w:rPr>
        <w:t>保洁服务要求</w:t>
      </w:r>
    </w:p>
    <w:p>
      <w:pPr>
        <w:spacing w:line="360" w:lineRule="auto"/>
      </w:pPr>
    </w:p>
    <w:p>
      <w:pPr>
        <w:spacing w:line="360" w:lineRule="auto"/>
        <w:ind w:firstLine="480" w:firstLineChars="200"/>
        <w:rPr>
          <w:sz w:val="24"/>
        </w:rPr>
      </w:pPr>
    </w:p>
    <w:p>
      <w:pPr>
        <w:numPr>
          <w:ilvl w:val="0"/>
          <w:numId w:val="1"/>
        </w:numPr>
        <w:spacing w:line="360" w:lineRule="auto"/>
        <w:rPr>
          <w:b/>
          <w:sz w:val="24"/>
        </w:rPr>
      </w:pPr>
      <w:r>
        <w:rPr>
          <w:rFonts w:hint="eastAsia"/>
          <w:b/>
          <w:sz w:val="24"/>
        </w:rPr>
        <w:t>服务内容、范围和人力安排</w:t>
      </w:r>
    </w:p>
    <w:p>
      <w:pPr>
        <w:spacing w:line="360" w:lineRule="auto"/>
        <w:rPr>
          <w:sz w:val="24"/>
          <w:u w:val="thick"/>
        </w:rPr>
      </w:pPr>
      <w:r>
        <w:rPr>
          <w:rFonts w:hint="eastAsia"/>
          <w:sz w:val="24"/>
        </w:rPr>
        <w:t xml:space="preserve">    服务项目名称：</w:t>
      </w:r>
      <w:r>
        <w:rPr>
          <w:rFonts w:hint="eastAsia" w:ascii="宋体" w:hAnsi="宋体"/>
          <w:sz w:val="24"/>
        </w:rPr>
        <w:t>珠海市</w:t>
      </w:r>
      <w:r>
        <w:rPr>
          <w:rFonts w:hint="eastAsia" w:ascii="宋体" w:hAnsi="宋体"/>
          <w:bCs/>
          <w:color w:val="000000"/>
          <w:sz w:val="24"/>
        </w:rPr>
        <w:t>工人文化宫</w:t>
      </w:r>
      <w:r>
        <w:rPr>
          <w:rFonts w:hint="eastAsia" w:ascii="宋体" w:hAnsi="宋体"/>
          <w:bCs/>
          <w:sz w:val="24"/>
        </w:rPr>
        <w:t>保洁服务</w:t>
      </w:r>
    </w:p>
    <w:p>
      <w:pPr>
        <w:spacing w:line="360" w:lineRule="auto"/>
        <w:ind w:firstLine="480" w:firstLineChars="200"/>
        <w:rPr>
          <w:sz w:val="24"/>
          <w:u w:val="thick"/>
        </w:rPr>
      </w:pPr>
      <w:r>
        <w:rPr>
          <w:rFonts w:hint="eastAsia"/>
          <w:sz w:val="24"/>
        </w:rPr>
        <w:t>所在地：</w:t>
      </w:r>
      <w:r>
        <w:rPr>
          <w:rFonts w:hint="eastAsia" w:ascii="宋体" w:hAnsi="宋体"/>
          <w:sz w:val="24"/>
        </w:rPr>
        <w:t>珠海市香洲区康宁路113号工会大厦1-5层及周边、珠海市香洲区人民东路125号工商大厦4层</w:t>
      </w:r>
    </w:p>
    <w:p>
      <w:pPr>
        <w:spacing w:line="360" w:lineRule="auto"/>
        <w:ind w:firstLine="480" w:firstLineChars="200"/>
        <w:rPr>
          <w:sz w:val="24"/>
        </w:rPr>
      </w:pPr>
      <w:r>
        <w:rPr>
          <w:rFonts w:hint="eastAsia"/>
          <w:sz w:val="24"/>
        </w:rPr>
        <w:t>乙方提供甲方办公区域进行日常清洁维护的劳务服务，具体服务内容及标准应当符合附件中所陈述项目，并以能维护甲方办公区域日常合理正常工作为目的。</w:t>
      </w:r>
    </w:p>
    <w:p>
      <w:pPr>
        <w:spacing w:line="360" w:lineRule="auto"/>
        <w:ind w:firstLine="480" w:firstLineChars="200"/>
        <w:rPr>
          <w:sz w:val="24"/>
        </w:rPr>
      </w:pPr>
      <w:r>
        <w:rPr>
          <w:rFonts w:hint="eastAsia"/>
          <w:sz w:val="24"/>
        </w:rPr>
        <w:t>乙方在本区域内服务人员为</w:t>
      </w:r>
      <w:r>
        <w:rPr>
          <w:rFonts w:hint="eastAsia"/>
          <w:sz w:val="24"/>
          <w:u w:val="thick"/>
        </w:rPr>
        <w:t xml:space="preserve"> 3 </w:t>
      </w:r>
      <w:r>
        <w:rPr>
          <w:rFonts w:hint="eastAsia"/>
          <w:sz w:val="24"/>
        </w:rPr>
        <w:t>人，其中管理人员1人，保洁人员2人，乙方所有作业人员须经专业培训和具有专业知识人员担任。具体人数和资质能力应当符合岗位要求。</w:t>
      </w:r>
    </w:p>
    <w:p>
      <w:pPr>
        <w:numPr>
          <w:ilvl w:val="0"/>
          <w:numId w:val="1"/>
        </w:numPr>
        <w:spacing w:line="360" w:lineRule="auto"/>
        <w:rPr>
          <w:b/>
          <w:sz w:val="24"/>
        </w:rPr>
      </w:pPr>
      <w:r>
        <w:rPr>
          <w:rFonts w:hint="eastAsia"/>
          <w:b/>
          <w:sz w:val="24"/>
        </w:rPr>
        <w:t>合同价格及支付方式</w:t>
      </w:r>
    </w:p>
    <w:p>
      <w:pPr>
        <w:spacing w:line="360" w:lineRule="auto"/>
        <w:rPr>
          <w:sz w:val="24"/>
        </w:rPr>
      </w:pPr>
      <w:r>
        <w:rPr>
          <w:rFonts w:hint="eastAsia"/>
          <w:sz w:val="24"/>
        </w:rPr>
        <w:t>月度保洁服务费共计人民币：￥16957元/月， （大写）：</w:t>
      </w:r>
      <w:r>
        <w:rPr>
          <w:rFonts w:hint="eastAsia"/>
          <w:sz w:val="24"/>
          <w:u w:val="single"/>
        </w:rPr>
        <w:t xml:space="preserve"> 壹万陆仟玖佰伍拾柒元整 </w:t>
      </w:r>
      <w:r>
        <w:rPr>
          <w:rFonts w:hint="eastAsia"/>
          <w:sz w:val="24"/>
        </w:rPr>
        <w:t>。</w:t>
      </w:r>
    </w:p>
    <w:p>
      <w:pPr>
        <w:spacing w:line="360" w:lineRule="auto"/>
        <w:ind w:firstLine="480" w:firstLineChars="200"/>
        <w:rPr>
          <w:sz w:val="24"/>
        </w:rPr>
      </w:pPr>
      <w:r>
        <w:rPr>
          <w:rFonts w:hint="eastAsia"/>
          <w:sz w:val="24"/>
        </w:rPr>
        <w:t>合同签订后，任何原因调整价格必须经双方书面同意方可生效，如双方未能对此达成一致，任何一方无权提前终止本合同。</w:t>
      </w:r>
    </w:p>
    <w:p>
      <w:pPr>
        <w:spacing w:line="360" w:lineRule="auto"/>
        <w:ind w:firstLine="480" w:firstLineChars="200"/>
        <w:rPr>
          <w:sz w:val="24"/>
        </w:rPr>
      </w:pPr>
      <w:r>
        <w:rPr>
          <w:rFonts w:hint="eastAsia"/>
          <w:sz w:val="24"/>
        </w:rPr>
        <w:t>乙方于提供服务后的次月</w:t>
      </w:r>
      <w:r>
        <w:rPr>
          <w:rFonts w:hint="eastAsia"/>
          <w:b/>
          <w:bCs/>
          <w:sz w:val="24"/>
        </w:rPr>
        <w:t>1-3</w:t>
      </w:r>
      <w:r>
        <w:rPr>
          <w:rFonts w:hint="eastAsia"/>
          <w:sz w:val="24"/>
        </w:rPr>
        <w:t>日内开具服务费发票送达甲方，并与甲方确认发票中当月保洁服务费用数额。甲方收到发票后</w:t>
      </w:r>
      <w:r>
        <w:rPr>
          <w:rFonts w:hint="eastAsia"/>
          <w:b/>
          <w:bCs/>
          <w:sz w:val="24"/>
        </w:rPr>
        <w:t>10</w:t>
      </w:r>
      <w:r>
        <w:rPr>
          <w:rFonts w:hint="eastAsia"/>
          <w:sz w:val="24"/>
        </w:rPr>
        <w:t>日内，根据双方在本合同中确定的价格，将该月的服务费以转账支票方式支付。</w:t>
      </w:r>
    </w:p>
    <w:p>
      <w:pPr>
        <w:numPr>
          <w:ilvl w:val="0"/>
          <w:numId w:val="1"/>
        </w:numPr>
        <w:spacing w:line="360" w:lineRule="auto"/>
        <w:rPr>
          <w:b/>
          <w:bCs/>
          <w:sz w:val="24"/>
        </w:rPr>
      </w:pPr>
      <w:r>
        <w:rPr>
          <w:rFonts w:hint="eastAsia"/>
          <w:b/>
          <w:bCs/>
          <w:sz w:val="24"/>
        </w:rPr>
        <w:t xml:space="preserve">  服务要求</w:t>
      </w:r>
    </w:p>
    <w:p>
      <w:pPr>
        <w:numPr>
          <w:ilvl w:val="0"/>
          <w:numId w:val="2"/>
        </w:numPr>
        <w:spacing w:line="360" w:lineRule="auto"/>
        <w:rPr>
          <w:sz w:val="24"/>
        </w:rPr>
      </w:pPr>
      <w:r>
        <w:rPr>
          <w:rFonts w:hint="eastAsia"/>
          <w:sz w:val="24"/>
        </w:rPr>
        <w:t>关于保洁服务的质量标准要求，乙方会严格遵照本合同及附件的标准为甲方提供服务；乙方在保洁工作中未达到的质量标准时，自愿接受甲方监管部门的管理，经甲方监管部门两次口头警告通知，仍未达到标准或不积极组织改进的，甲方将以书面形式通知乙方，每发出一次书面通知，甲方扣除乙方当月保洁服务费总额的0.5%-1%。如乙方提供的服务明显与本合同和附件的标准不符，经过甲方监管部门督促后也无法改正的，甲方有权单方解除合同。乙方因此给甲方造成的损失，由乙方承担赔偿责任，并按照本合同第七条第3项内容承担违约责任。</w:t>
      </w:r>
    </w:p>
    <w:p>
      <w:pPr>
        <w:numPr>
          <w:ilvl w:val="0"/>
          <w:numId w:val="2"/>
        </w:numPr>
        <w:spacing w:line="360" w:lineRule="auto"/>
        <w:rPr>
          <w:sz w:val="24"/>
        </w:rPr>
      </w:pPr>
      <w:r>
        <w:rPr>
          <w:rFonts w:hint="eastAsia"/>
          <w:sz w:val="24"/>
        </w:rPr>
        <w:t>乙方所有派往甲方提供服务的人员将穿经甲方确认的统一工作服，佩戴统一员工卡，保持健康的状态，礼貌的态度，规范的服务；</w:t>
      </w:r>
    </w:p>
    <w:p>
      <w:pPr>
        <w:numPr>
          <w:ilvl w:val="0"/>
          <w:numId w:val="2"/>
        </w:numPr>
        <w:spacing w:line="360" w:lineRule="auto"/>
        <w:rPr>
          <w:sz w:val="24"/>
        </w:rPr>
      </w:pPr>
      <w:r>
        <w:rPr>
          <w:rFonts w:hint="eastAsia"/>
          <w:sz w:val="24"/>
        </w:rPr>
        <w:t>乙方保证所有在甲方现场服务的人员将严格遵守甲方的规章准则，对其所接触的所有甲方商业、客户及经营信息保守秘密，维护甲方的工作环境秩序及甲方的形象。该保密义务在本合同终止或解除后仍然有效；</w:t>
      </w:r>
    </w:p>
    <w:p>
      <w:pPr>
        <w:numPr>
          <w:ilvl w:val="0"/>
          <w:numId w:val="2"/>
        </w:numPr>
        <w:spacing w:line="360" w:lineRule="auto"/>
        <w:rPr>
          <w:sz w:val="24"/>
        </w:rPr>
      </w:pPr>
      <w:r>
        <w:rPr>
          <w:rFonts w:hint="eastAsia"/>
          <w:sz w:val="24"/>
        </w:rPr>
        <w:t>乙方将根据合同的规定及服务范围提供高质量的服务；如在合同服务期间，甲方或者第三人由于乙方的人员造成的偷盗等其他人为事故，造成甲方或者第三人的人身或财产损失，乙方应当对该人身及财务 损失承担赔偿责任。</w:t>
      </w:r>
    </w:p>
    <w:p>
      <w:pPr>
        <w:numPr>
          <w:ilvl w:val="0"/>
          <w:numId w:val="2"/>
        </w:numPr>
        <w:spacing w:line="360" w:lineRule="auto"/>
        <w:rPr>
          <w:sz w:val="24"/>
        </w:rPr>
      </w:pPr>
      <w:r>
        <w:rPr>
          <w:rFonts w:hint="eastAsia"/>
          <w:sz w:val="24"/>
        </w:rPr>
        <w:t>乙方对其提供服务的人员在工作上的疏忽或失误，导致甲方或第三人的人身或财产上的损失，乙方应当承担赔偿责任。</w:t>
      </w:r>
    </w:p>
    <w:p>
      <w:pPr>
        <w:numPr>
          <w:ilvl w:val="0"/>
          <w:numId w:val="3"/>
        </w:numPr>
        <w:spacing w:line="360" w:lineRule="auto"/>
        <w:rPr>
          <w:b/>
          <w:bCs/>
          <w:sz w:val="24"/>
        </w:rPr>
      </w:pPr>
      <w:r>
        <w:rPr>
          <w:rFonts w:hint="eastAsia"/>
          <w:b/>
          <w:bCs/>
          <w:sz w:val="24"/>
        </w:rPr>
        <w:t xml:space="preserve">  双方的责任及承诺</w:t>
      </w:r>
    </w:p>
    <w:p>
      <w:pPr>
        <w:numPr>
          <w:ilvl w:val="0"/>
          <w:numId w:val="4"/>
        </w:numPr>
        <w:spacing w:line="360" w:lineRule="auto"/>
        <w:rPr>
          <w:sz w:val="24"/>
        </w:rPr>
      </w:pPr>
      <w:r>
        <w:rPr>
          <w:rFonts w:hint="eastAsia"/>
          <w:sz w:val="24"/>
        </w:rPr>
        <w:t>甲方的责任及承诺：</w:t>
      </w:r>
    </w:p>
    <w:p>
      <w:pPr>
        <w:spacing w:line="360" w:lineRule="auto"/>
        <w:rPr>
          <w:sz w:val="24"/>
        </w:rPr>
      </w:pPr>
      <w:r>
        <w:rPr>
          <w:rFonts w:hint="eastAsia"/>
          <w:sz w:val="24"/>
        </w:rPr>
        <w:t xml:space="preserve"> （1）提供给乙方办公室，储物间和水电；</w:t>
      </w:r>
    </w:p>
    <w:p>
      <w:pPr>
        <w:spacing w:line="360" w:lineRule="auto"/>
        <w:rPr>
          <w:sz w:val="24"/>
        </w:rPr>
      </w:pPr>
      <w:r>
        <w:rPr>
          <w:rFonts w:hint="eastAsia"/>
          <w:sz w:val="24"/>
        </w:rPr>
        <w:t xml:space="preserve"> （2）为公共区域购买垃圾筒和其他必要的固定设备；</w:t>
      </w:r>
    </w:p>
    <w:p>
      <w:pPr>
        <w:spacing w:line="360" w:lineRule="auto"/>
        <w:rPr>
          <w:sz w:val="24"/>
        </w:rPr>
      </w:pPr>
      <w:r>
        <w:rPr>
          <w:rFonts w:hint="eastAsia"/>
          <w:sz w:val="24"/>
        </w:rPr>
        <w:t xml:space="preserve"> （3）指定一个专门人员与乙方沟通并检查服务质量；</w:t>
      </w:r>
    </w:p>
    <w:p>
      <w:pPr>
        <w:spacing w:line="360" w:lineRule="auto"/>
        <w:rPr>
          <w:sz w:val="24"/>
        </w:rPr>
      </w:pPr>
      <w:r>
        <w:rPr>
          <w:rFonts w:hint="eastAsia"/>
          <w:sz w:val="24"/>
        </w:rPr>
        <w:t xml:space="preserve"> （4）为乙方的服务人员提供有关甲方情况的适当培训，告知乙方服务人员甲方的各项规则；</w:t>
      </w:r>
    </w:p>
    <w:p>
      <w:pPr>
        <w:spacing w:line="360" w:lineRule="auto"/>
        <w:rPr>
          <w:sz w:val="24"/>
        </w:rPr>
      </w:pPr>
      <w:r>
        <w:rPr>
          <w:rFonts w:hint="eastAsia"/>
          <w:sz w:val="24"/>
        </w:rPr>
        <w:t xml:space="preserve"> （5）甲方在此合同结束后的前六个月之内不得雇佣乙方在甲方工作的原有员工；如乙方收编甲方原有员工，不得将所收编人员安置在乙方为甲方提供的任何项目中；</w:t>
      </w:r>
    </w:p>
    <w:p>
      <w:pPr>
        <w:numPr>
          <w:ilvl w:val="0"/>
          <w:numId w:val="4"/>
        </w:numPr>
        <w:spacing w:line="360" w:lineRule="auto"/>
        <w:rPr>
          <w:sz w:val="24"/>
        </w:rPr>
      </w:pPr>
      <w:r>
        <w:rPr>
          <w:rFonts w:hint="eastAsia"/>
          <w:sz w:val="24"/>
        </w:rPr>
        <w:t>乙方的责任及承诺</w:t>
      </w:r>
    </w:p>
    <w:p>
      <w:pPr>
        <w:spacing w:line="360" w:lineRule="auto"/>
        <w:rPr>
          <w:sz w:val="24"/>
        </w:rPr>
      </w:pPr>
      <w:r>
        <w:rPr>
          <w:rFonts w:hint="eastAsia"/>
          <w:sz w:val="24"/>
        </w:rPr>
        <w:t xml:space="preserve"> （1）乙方已经获得并应维持其签署及履行本合同应具备的所有许可及资格证书；乙方派驻甲方的人员必须健康无传染病，并能随时向甲方或任何合法第三方提供身份证明、无犯罪记录证明、体检证明以及其他行业要求的相关证明文件。</w:t>
      </w:r>
    </w:p>
    <w:p>
      <w:pPr>
        <w:spacing w:line="360" w:lineRule="auto"/>
        <w:rPr>
          <w:sz w:val="24"/>
        </w:rPr>
      </w:pPr>
      <w:r>
        <w:rPr>
          <w:rFonts w:hint="eastAsia"/>
          <w:sz w:val="24"/>
        </w:rPr>
        <w:t xml:space="preserve"> （2）监管所有在场的服务并保证其质量符合要求；</w:t>
      </w:r>
    </w:p>
    <w:p>
      <w:pPr>
        <w:spacing w:line="360" w:lineRule="auto"/>
        <w:rPr>
          <w:sz w:val="24"/>
        </w:rPr>
      </w:pPr>
      <w:r>
        <w:rPr>
          <w:rFonts w:hint="eastAsia"/>
          <w:sz w:val="24"/>
        </w:rPr>
        <w:t xml:space="preserve"> （3）建立服务月度汇报程序，并在月汇报上甲方代表讨论服务情况；</w:t>
      </w:r>
    </w:p>
    <w:p>
      <w:pPr>
        <w:spacing w:line="360" w:lineRule="auto"/>
        <w:rPr>
          <w:sz w:val="24"/>
        </w:rPr>
      </w:pPr>
      <w:r>
        <w:rPr>
          <w:rFonts w:hint="eastAsia"/>
          <w:sz w:val="24"/>
        </w:rPr>
        <w:t xml:space="preserve"> （4）每月，定期与甲方代表商讨服务的改进；</w:t>
      </w:r>
    </w:p>
    <w:p>
      <w:pPr>
        <w:spacing w:line="360" w:lineRule="auto"/>
        <w:rPr>
          <w:sz w:val="24"/>
        </w:rPr>
      </w:pPr>
      <w:r>
        <w:rPr>
          <w:rFonts w:hint="eastAsia"/>
          <w:sz w:val="24"/>
        </w:rPr>
        <w:t xml:space="preserve"> （5）严格遵守甲方的所有工作规则和安全条例；</w:t>
      </w:r>
    </w:p>
    <w:p>
      <w:pPr>
        <w:spacing w:line="360" w:lineRule="auto"/>
        <w:rPr>
          <w:sz w:val="24"/>
        </w:rPr>
      </w:pPr>
      <w:r>
        <w:rPr>
          <w:rFonts w:hint="eastAsia"/>
          <w:sz w:val="24"/>
        </w:rPr>
        <w:t xml:space="preserve"> （6）甲方若对乙方提供的服务人员不满意，乙方承诺将在甲方提出通知后的15天内更换，否则甲方可以扣除乙方当月保洁服务费总额的0.5%-1%。乙方应保证其任何关联公司、投资方、顾问、代理或员工在提供本合同项下服务时受本合同的约束。若乙方的关联公司、投资方、顾问、代理或员工在提供本合同项下服务时违反合同约定或侵害甲方及第三方的权益，应视为乙方应承担全部违约和/或侵权责任。</w:t>
      </w:r>
    </w:p>
    <w:p>
      <w:pPr>
        <w:spacing w:line="360" w:lineRule="auto"/>
        <w:rPr>
          <w:sz w:val="24"/>
        </w:rPr>
      </w:pPr>
      <w:r>
        <w:rPr>
          <w:rFonts w:hint="eastAsia"/>
          <w:sz w:val="24"/>
        </w:rPr>
        <w:t xml:space="preserve"> （7）乙方为其员工提供所有与保洁服务相关的装备和物料，如制服、清洁工具、清洁机器和清洁消耗品等。</w:t>
      </w:r>
    </w:p>
    <w:p>
      <w:pPr>
        <w:spacing w:line="360" w:lineRule="auto"/>
        <w:rPr>
          <w:sz w:val="24"/>
        </w:rPr>
      </w:pPr>
      <w:r>
        <w:rPr>
          <w:rFonts w:hint="eastAsia"/>
          <w:sz w:val="24"/>
        </w:rPr>
        <w:t xml:space="preserve"> （8）乙方保证其与其派到甲方的人员之前劳动关系符合我国现行劳动法律法规的规定，并承担所有其派到甲方的人员的保险、工资、福利待遇等一切费用，由此产生的任何问题和甲方无关，甲方与乙方派到甲方的人员之间不存在任何劳动关系。除非本合同有明确规定，本合同中任何内容都不得被解释为向任何目的的构成或任命乙方、任何乙方关联机构或员工作为甲方的代理人、合伙人、合营人或代表，不得被解释为乙方授予任何权利或授权。  </w:t>
      </w:r>
    </w:p>
    <w:p>
      <w:pPr>
        <w:spacing w:line="360" w:lineRule="auto"/>
        <w:rPr>
          <w:sz w:val="24"/>
        </w:rPr>
      </w:pPr>
      <w:r>
        <w:rPr>
          <w:rFonts w:hint="eastAsia"/>
          <w:sz w:val="24"/>
        </w:rPr>
        <w:t xml:space="preserve"> （9）乙方的服务人员如有离职或新员工入职，乙方要至少提前7天书面通知到甲方。</w:t>
      </w:r>
    </w:p>
    <w:p>
      <w:pPr>
        <w:numPr>
          <w:ilvl w:val="0"/>
          <w:numId w:val="5"/>
        </w:numPr>
        <w:spacing w:line="360" w:lineRule="auto"/>
        <w:rPr>
          <w:b/>
          <w:bCs/>
          <w:sz w:val="24"/>
        </w:rPr>
      </w:pPr>
      <w:r>
        <w:rPr>
          <w:rFonts w:hint="eastAsia"/>
          <w:b/>
          <w:bCs/>
          <w:sz w:val="24"/>
        </w:rPr>
        <w:t xml:space="preserve">  不可抗力及限制条款</w:t>
      </w:r>
    </w:p>
    <w:p>
      <w:pPr>
        <w:numPr>
          <w:ilvl w:val="0"/>
          <w:numId w:val="6"/>
        </w:numPr>
        <w:spacing w:line="360" w:lineRule="auto"/>
        <w:rPr>
          <w:sz w:val="24"/>
        </w:rPr>
      </w:pPr>
      <w:r>
        <w:rPr>
          <w:rFonts w:hint="eastAsia"/>
          <w:sz w:val="24"/>
        </w:rPr>
        <w:t>不可抗力是指不可预见或无法预测及无法避免的意外情况，如台风，地震，洪水，雷击，火山喷发，火宅，战争，爆炸，龙卷风，政府干预及其他双方都无法控制的灾难；</w:t>
      </w:r>
    </w:p>
    <w:p>
      <w:pPr>
        <w:numPr>
          <w:ilvl w:val="0"/>
          <w:numId w:val="6"/>
        </w:numPr>
        <w:spacing w:line="360" w:lineRule="auto"/>
        <w:rPr>
          <w:sz w:val="24"/>
        </w:rPr>
      </w:pPr>
      <w:r>
        <w:rPr>
          <w:rFonts w:hint="eastAsia"/>
          <w:sz w:val="24"/>
        </w:rPr>
        <w:t>如果出现不可抗力并使乙方无法完成合同中规定的服务，乙方将不承担任何责任。但乙方必须及时、尽早将情况通知甲方并提供权威机构出具的不可抗力发生的证据；双方派驻甲方的工作人员应在发生此类不可抗力后尽力帮助甲方的员工撤离并尽最大可能保护或减轻不可抗力对甲方所有财产的侵害。</w:t>
      </w:r>
    </w:p>
    <w:p>
      <w:pPr>
        <w:numPr>
          <w:ilvl w:val="0"/>
          <w:numId w:val="6"/>
        </w:numPr>
        <w:spacing w:line="360" w:lineRule="auto"/>
        <w:rPr>
          <w:sz w:val="24"/>
        </w:rPr>
      </w:pPr>
      <w:r>
        <w:rPr>
          <w:rFonts w:hint="eastAsia"/>
          <w:sz w:val="24"/>
        </w:rPr>
        <w:t>如果不可抗力造成乙方的员工或其他损失，甲方将不承担任何赔偿责任。但甲方必须尽早通知乙方</w:t>
      </w:r>
      <w:r>
        <w:rPr>
          <w:rFonts w:hint="eastAsia"/>
          <w:sz w:val="24"/>
          <w:lang w:eastAsia="zh-CN"/>
        </w:rPr>
        <w:t>，</w:t>
      </w:r>
      <w:r>
        <w:rPr>
          <w:rFonts w:hint="eastAsia"/>
          <w:sz w:val="24"/>
        </w:rPr>
        <w:t>并提供相关证据；</w:t>
      </w:r>
    </w:p>
    <w:p>
      <w:pPr>
        <w:numPr>
          <w:ilvl w:val="0"/>
          <w:numId w:val="6"/>
        </w:numPr>
        <w:spacing w:line="360" w:lineRule="auto"/>
        <w:rPr>
          <w:sz w:val="24"/>
        </w:rPr>
      </w:pPr>
      <w:r>
        <w:rPr>
          <w:rFonts w:hint="eastAsia"/>
          <w:sz w:val="24"/>
        </w:rPr>
        <w:t>在本合同和合同附件中所列的服务内容和范围之外，经过乙方同意之后，甲方可以要求乙方服务人员提供其他的服务，本合同的规定适用于该等其他服务。</w:t>
      </w:r>
    </w:p>
    <w:p>
      <w:pPr>
        <w:spacing w:line="360" w:lineRule="auto"/>
        <w:rPr>
          <w:b/>
          <w:bCs/>
          <w:sz w:val="24"/>
        </w:rPr>
      </w:pPr>
      <w:r>
        <w:rPr>
          <w:rFonts w:hint="eastAsia"/>
          <w:b/>
          <w:bCs/>
          <w:sz w:val="24"/>
        </w:rPr>
        <w:t>第六条   合约期限</w:t>
      </w:r>
    </w:p>
    <w:p>
      <w:pPr>
        <w:numPr>
          <w:ilvl w:val="0"/>
          <w:numId w:val="7"/>
        </w:numPr>
        <w:spacing w:line="360" w:lineRule="auto"/>
        <w:rPr>
          <w:sz w:val="24"/>
        </w:rPr>
      </w:pPr>
      <w:r>
        <w:rPr>
          <w:rFonts w:hint="eastAsia"/>
          <w:sz w:val="24"/>
        </w:rPr>
        <w:t>本合约的有限期自</w:t>
      </w:r>
      <w:r>
        <w:rPr>
          <w:rFonts w:hint="eastAsia" w:ascii="宋体" w:hAnsi="宋体"/>
          <w:sz w:val="24"/>
          <w:u w:val="single"/>
        </w:rPr>
        <w:t>2020</w:t>
      </w:r>
      <w:r>
        <w:rPr>
          <w:rFonts w:hint="eastAsia" w:ascii="宋体" w:hAnsi="宋体"/>
          <w:sz w:val="24"/>
        </w:rPr>
        <w:t>年</w:t>
      </w:r>
      <w:r>
        <w:rPr>
          <w:rFonts w:hint="eastAsia" w:ascii="宋体" w:hAnsi="宋体"/>
          <w:sz w:val="24"/>
          <w:u w:val="single"/>
        </w:rPr>
        <w:t>1</w:t>
      </w:r>
      <w:r>
        <w:rPr>
          <w:rFonts w:hint="eastAsia" w:ascii="宋体" w:hAnsi="宋体"/>
          <w:sz w:val="24"/>
        </w:rPr>
        <w:t>月</w:t>
      </w:r>
      <w:r>
        <w:rPr>
          <w:rFonts w:hint="eastAsia" w:ascii="宋体" w:hAnsi="宋体"/>
          <w:sz w:val="24"/>
          <w:u w:val="single"/>
        </w:rPr>
        <w:t>1</w:t>
      </w:r>
      <w:r>
        <w:rPr>
          <w:rFonts w:hint="eastAsia" w:ascii="宋体" w:hAnsi="宋体"/>
          <w:sz w:val="24"/>
        </w:rPr>
        <w:t>日起至</w:t>
      </w:r>
      <w:r>
        <w:rPr>
          <w:rFonts w:hint="eastAsia" w:ascii="宋体" w:hAnsi="宋体"/>
          <w:sz w:val="24"/>
          <w:u w:val="single"/>
        </w:rPr>
        <w:t>2020</w:t>
      </w:r>
      <w:r>
        <w:rPr>
          <w:rFonts w:hint="eastAsia" w:ascii="宋体" w:hAnsi="宋体"/>
          <w:sz w:val="24"/>
        </w:rPr>
        <w:t>年</w:t>
      </w:r>
      <w:r>
        <w:rPr>
          <w:rFonts w:hint="eastAsia" w:ascii="宋体" w:hAnsi="宋体"/>
          <w:sz w:val="24"/>
          <w:u w:val="single"/>
        </w:rPr>
        <w:t>12</w:t>
      </w:r>
      <w:r>
        <w:rPr>
          <w:rFonts w:hint="eastAsia" w:ascii="宋体" w:hAnsi="宋体"/>
          <w:sz w:val="24"/>
        </w:rPr>
        <w:t>月</w:t>
      </w:r>
      <w:r>
        <w:rPr>
          <w:rFonts w:hint="eastAsia" w:ascii="宋体" w:hAnsi="宋体"/>
          <w:sz w:val="24"/>
          <w:u w:val="single"/>
        </w:rPr>
        <w:t>31</w:t>
      </w:r>
      <w:r>
        <w:rPr>
          <w:rFonts w:hint="eastAsia" w:ascii="宋体" w:hAnsi="宋体"/>
          <w:sz w:val="24"/>
        </w:rPr>
        <w:t>日止</w:t>
      </w:r>
      <w:r>
        <w:rPr>
          <w:rFonts w:hint="eastAsia"/>
          <w:sz w:val="24"/>
        </w:rPr>
        <w:t>。</w:t>
      </w:r>
    </w:p>
    <w:p>
      <w:pPr>
        <w:numPr>
          <w:ilvl w:val="0"/>
          <w:numId w:val="7"/>
        </w:numPr>
        <w:spacing w:line="360" w:lineRule="auto"/>
        <w:rPr>
          <w:sz w:val="24"/>
        </w:rPr>
      </w:pPr>
      <w:r>
        <w:rPr>
          <w:rFonts w:ascii="宋体" w:hAnsi="宋体"/>
          <w:sz w:val="24"/>
        </w:rPr>
        <w:t>合同期满后，如服务质量、服务范围、任务和费用不变，经考核合格且申报采购计划获批准后，续签</w:t>
      </w:r>
      <w:r>
        <w:rPr>
          <w:rFonts w:hint="eastAsia" w:ascii="宋体" w:hAnsi="宋体"/>
          <w:sz w:val="24"/>
        </w:rPr>
        <w:t>后期</w:t>
      </w:r>
      <w:r>
        <w:rPr>
          <w:rFonts w:ascii="宋体" w:hAnsi="宋体"/>
          <w:sz w:val="24"/>
        </w:rPr>
        <w:t>管理合同</w:t>
      </w:r>
      <w:r>
        <w:rPr>
          <w:rFonts w:hint="eastAsia" w:ascii="宋体" w:hAnsi="宋体"/>
          <w:sz w:val="24"/>
        </w:rPr>
        <w:t>。（</w:t>
      </w:r>
      <w:r>
        <w:rPr>
          <w:rFonts w:hint="eastAsia"/>
          <w:sz w:val="24"/>
        </w:rPr>
        <w:t>任何一方决定本合同有效期届满后续约的，需在本合同有效期届满前的一个月前向对方发出书面的通知）。</w:t>
      </w:r>
    </w:p>
    <w:p>
      <w:pPr>
        <w:spacing w:line="360" w:lineRule="auto"/>
        <w:rPr>
          <w:sz w:val="24"/>
        </w:rPr>
      </w:pPr>
    </w:p>
    <w:p>
      <w:pPr>
        <w:spacing w:line="360" w:lineRule="auto"/>
        <w:rPr>
          <w:sz w:val="24"/>
        </w:rPr>
      </w:pPr>
      <w:r>
        <w:rPr>
          <w:rFonts w:hint="eastAsia"/>
          <w:sz w:val="24"/>
        </w:rPr>
        <w:t xml:space="preserve">    </w:t>
      </w:r>
    </w:p>
    <w:p>
      <w:pPr>
        <w:spacing w:line="360" w:lineRule="auto"/>
        <w:rPr>
          <w:sz w:val="24"/>
        </w:rPr>
      </w:pPr>
    </w:p>
    <w:p>
      <w:pPr>
        <w:tabs>
          <w:tab w:val="left" w:pos="3295"/>
        </w:tabs>
        <w:spacing w:line="360" w:lineRule="auto"/>
        <w:jc w:val="left"/>
        <w:rPr>
          <w:b/>
          <w:bCs/>
          <w:sz w:val="28"/>
          <w:szCs w:val="28"/>
        </w:rPr>
      </w:pPr>
      <w:r>
        <w:rPr>
          <w:rFonts w:hint="eastAsia"/>
          <w:b/>
          <w:bCs/>
          <w:sz w:val="28"/>
          <w:szCs w:val="28"/>
        </w:rPr>
        <w:t>附件一：</w:t>
      </w:r>
    </w:p>
    <w:p>
      <w:pPr>
        <w:tabs>
          <w:tab w:val="left" w:pos="3295"/>
        </w:tabs>
        <w:spacing w:line="360" w:lineRule="auto"/>
        <w:jc w:val="center"/>
        <w:rPr>
          <w:b/>
          <w:bCs/>
          <w:sz w:val="32"/>
          <w:szCs w:val="32"/>
        </w:rPr>
      </w:pPr>
      <w:r>
        <w:rPr>
          <w:rFonts w:hint="eastAsia"/>
          <w:b/>
          <w:bCs/>
          <w:sz w:val="32"/>
          <w:szCs w:val="32"/>
        </w:rPr>
        <w:t>珠海市工人文化宫大厦清洁服务内容及标准</w:t>
      </w:r>
    </w:p>
    <w:p>
      <w:pPr>
        <w:tabs>
          <w:tab w:val="left" w:pos="3295"/>
        </w:tabs>
        <w:spacing w:line="360" w:lineRule="auto"/>
        <w:jc w:val="left"/>
      </w:pPr>
    </w:p>
    <w:tbl>
      <w:tblPr>
        <w:tblStyle w:val="4"/>
        <w:tblW w:w="92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3"/>
        <w:gridCol w:w="6405"/>
        <w:gridCol w:w="1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1473" w:type="dxa"/>
            <w:vAlign w:val="center"/>
          </w:tcPr>
          <w:p>
            <w:pPr>
              <w:widowControl/>
              <w:jc w:val="center"/>
              <w:rPr>
                <w:rFonts w:ascii="宋体" w:hAnsi="宋体" w:cs="仿宋_GB2312"/>
                <w:kern w:val="0"/>
                <w:sz w:val="24"/>
              </w:rPr>
            </w:pPr>
            <w:r>
              <w:rPr>
                <w:rFonts w:hint="eastAsia" w:ascii="宋体" w:hAnsi="宋体" w:cs="仿宋_GB2312"/>
                <w:kern w:val="0"/>
                <w:sz w:val="24"/>
              </w:rPr>
              <w:t>清洁范围</w:t>
            </w:r>
          </w:p>
        </w:tc>
        <w:tc>
          <w:tcPr>
            <w:tcW w:w="6405" w:type="dxa"/>
            <w:vAlign w:val="center"/>
          </w:tcPr>
          <w:p>
            <w:pPr>
              <w:widowControl/>
              <w:jc w:val="center"/>
              <w:rPr>
                <w:rFonts w:ascii="宋体" w:hAnsi="宋体" w:cs="仿宋_GB2312"/>
                <w:kern w:val="0"/>
                <w:sz w:val="24"/>
              </w:rPr>
            </w:pPr>
            <w:r>
              <w:rPr>
                <w:rFonts w:hint="eastAsia" w:ascii="宋体" w:hAnsi="宋体" w:cs="仿宋_GB2312"/>
                <w:kern w:val="0"/>
                <w:sz w:val="24"/>
              </w:rPr>
              <w:t>清洁内容</w:t>
            </w:r>
          </w:p>
        </w:tc>
        <w:tc>
          <w:tcPr>
            <w:tcW w:w="1394" w:type="dxa"/>
            <w:vAlign w:val="center"/>
          </w:tcPr>
          <w:p>
            <w:pPr>
              <w:widowControl/>
              <w:jc w:val="center"/>
              <w:rPr>
                <w:rFonts w:ascii="宋体" w:hAnsi="宋体" w:cs="仿宋_GB2312"/>
                <w:kern w:val="0"/>
                <w:sz w:val="24"/>
              </w:rPr>
            </w:pPr>
            <w:r>
              <w:rPr>
                <w:rFonts w:hint="eastAsia" w:ascii="宋体" w:hAnsi="宋体" w:cs="仿宋_GB2312"/>
                <w:kern w:val="0"/>
                <w:sz w:val="24"/>
              </w:rPr>
              <w:t>清洁要求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65" w:hRule="atLeast"/>
        </w:trPr>
        <w:tc>
          <w:tcPr>
            <w:tcW w:w="1473" w:type="dxa"/>
            <w:textDirection w:val="tbRlV"/>
            <w:vAlign w:val="center"/>
          </w:tcPr>
          <w:p>
            <w:pPr>
              <w:widowControl/>
              <w:ind w:left="113" w:right="113"/>
              <w:jc w:val="center"/>
              <w:rPr>
                <w:rFonts w:ascii="宋体" w:hAnsi="宋体" w:cs="仿宋_GB2312"/>
                <w:kern w:val="0"/>
                <w:sz w:val="24"/>
              </w:rPr>
            </w:pPr>
            <w:r>
              <w:rPr>
                <w:rFonts w:hint="eastAsia" w:ascii="宋体" w:hAnsi="宋体" w:cs="仿宋_GB2312"/>
                <w:kern w:val="0"/>
                <w:sz w:val="24"/>
              </w:rPr>
              <w:t xml:space="preserve">工会大院户外 </w:t>
            </w:r>
          </w:p>
        </w:tc>
        <w:tc>
          <w:tcPr>
            <w:tcW w:w="6405" w:type="dxa"/>
            <w:vAlign w:val="center"/>
          </w:tcPr>
          <w:p>
            <w:pPr>
              <w:widowControl/>
              <w:spacing w:line="320" w:lineRule="exact"/>
              <w:rPr>
                <w:rFonts w:ascii="宋体" w:hAnsi="宋体" w:cs="仿宋_GB2312"/>
                <w:kern w:val="0"/>
                <w:sz w:val="24"/>
              </w:rPr>
            </w:pPr>
            <w:r>
              <w:rPr>
                <w:rFonts w:hint="eastAsia" w:ascii="宋体" w:hAnsi="宋体" w:cs="仿宋_GB2312"/>
                <w:kern w:val="0"/>
                <w:sz w:val="24"/>
              </w:rPr>
              <w:t>1.清理工会大院户外的所有垃圾</w:t>
            </w:r>
          </w:p>
          <w:p>
            <w:pPr>
              <w:widowControl/>
              <w:spacing w:line="320" w:lineRule="exact"/>
              <w:rPr>
                <w:rFonts w:ascii="宋体" w:hAnsi="宋体" w:cs="仿宋_GB2312"/>
                <w:kern w:val="0"/>
                <w:sz w:val="24"/>
              </w:rPr>
            </w:pPr>
            <w:r>
              <w:rPr>
                <w:rFonts w:hint="eastAsia" w:ascii="宋体" w:hAnsi="宋体" w:cs="仿宋_GB2312"/>
                <w:kern w:val="0"/>
                <w:sz w:val="24"/>
              </w:rPr>
              <w:t>2.公示栏、宣传栏保洁</w:t>
            </w:r>
          </w:p>
          <w:p>
            <w:pPr>
              <w:widowControl/>
              <w:spacing w:line="320" w:lineRule="exact"/>
              <w:rPr>
                <w:rFonts w:ascii="宋体" w:hAnsi="宋体" w:cs="仿宋_GB2312"/>
                <w:kern w:val="0"/>
                <w:sz w:val="24"/>
              </w:rPr>
            </w:pPr>
            <w:r>
              <w:rPr>
                <w:rFonts w:hint="eastAsia" w:ascii="宋体" w:hAnsi="宋体" w:cs="仿宋_GB2312"/>
                <w:kern w:val="0"/>
                <w:sz w:val="24"/>
              </w:rPr>
              <w:t>3.清理树穴、花坛沙井、雨水沟内杂物</w:t>
            </w:r>
          </w:p>
          <w:p>
            <w:pPr>
              <w:widowControl/>
              <w:spacing w:line="320" w:lineRule="exact"/>
              <w:rPr>
                <w:rFonts w:ascii="宋体" w:hAnsi="宋体" w:cs="仿宋_GB2312"/>
                <w:kern w:val="0"/>
                <w:sz w:val="24"/>
              </w:rPr>
            </w:pPr>
            <w:r>
              <w:rPr>
                <w:rFonts w:hint="eastAsia" w:ascii="宋体" w:hAnsi="宋体" w:cs="仿宋_GB2312"/>
                <w:kern w:val="0"/>
                <w:sz w:val="24"/>
              </w:rPr>
              <w:t>4.清扫停车场、道路地面等</w:t>
            </w:r>
          </w:p>
          <w:p>
            <w:pPr>
              <w:widowControl/>
              <w:spacing w:line="320" w:lineRule="exact"/>
              <w:rPr>
                <w:rFonts w:ascii="宋体" w:hAnsi="宋体" w:cs="仿宋_GB2312"/>
                <w:kern w:val="0"/>
                <w:sz w:val="24"/>
              </w:rPr>
            </w:pPr>
            <w:r>
              <w:rPr>
                <w:rFonts w:hint="eastAsia" w:ascii="宋体" w:hAnsi="宋体" w:cs="仿宋_GB2312"/>
                <w:kern w:val="0"/>
                <w:sz w:val="24"/>
              </w:rPr>
              <w:t>5.冲洗停车场、道路地面等</w:t>
            </w:r>
          </w:p>
          <w:p>
            <w:pPr>
              <w:widowControl/>
              <w:spacing w:line="320" w:lineRule="exact"/>
              <w:rPr>
                <w:rFonts w:ascii="宋体" w:hAnsi="宋体" w:cs="仿宋_GB2312"/>
                <w:sz w:val="24"/>
              </w:rPr>
            </w:pPr>
            <w:r>
              <w:rPr>
                <w:rFonts w:hint="eastAsia" w:ascii="宋体" w:hAnsi="宋体" w:cs="仿宋_GB2312"/>
                <w:kern w:val="0"/>
                <w:sz w:val="24"/>
              </w:rPr>
              <w:t>6.清理工会大厦周边</w:t>
            </w:r>
            <w:r>
              <w:rPr>
                <w:rFonts w:hint="eastAsia" w:ascii="宋体" w:hAnsi="宋体" w:cs="仿宋_GB2312"/>
                <w:sz w:val="24"/>
              </w:rPr>
              <w:t>排水沟</w:t>
            </w:r>
          </w:p>
          <w:p>
            <w:pPr>
              <w:widowControl/>
              <w:spacing w:line="320" w:lineRule="exact"/>
              <w:rPr>
                <w:rFonts w:ascii="宋体" w:hAnsi="宋体" w:cs="仿宋_GB2312"/>
                <w:kern w:val="0"/>
                <w:sz w:val="24"/>
              </w:rPr>
            </w:pPr>
            <w:r>
              <w:rPr>
                <w:rFonts w:hint="eastAsia" w:ascii="宋体" w:hAnsi="宋体" w:cs="仿宋_GB2312"/>
                <w:sz w:val="24"/>
              </w:rPr>
              <w:t>7.国庆、春节及城市卫生检查各冲洗外围地面一次</w:t>
            </w:r>
          </w:p>
        </w:tc>
        <w:tc>
          <w:tcPr>
            <w:tcW w:w="1394" w:type="dxa"/>
            <w:vAlign w:val="center"/>
          </w:tcPr>
          <w:p>
            <w:pPr>
              <w:widowControl/>
              <w:spacing w:line="320" w:lineRule="exact"/>
              <w:jc w:val="center"/>
              <w:rPr>
                <w:rFonts w:ascii="宋体" w:hAnsi="宋体" w:cs="仿宋_GB2312"/>
                <w:kern w:val="0"/>
                <w:sz w:val="24"/>
              </w:rPr>
            </w:pPr>
            <w:r>
              <w:rPr>
                <w:rFonts w:hint="eastAsia" w:ascii="宋体" w:hAnsi="宋体" w:cs="仿宋_GB2312"/>
                <w:kern w:val="0"/>
                <w:sz w:val="24"/>
              </w:rPr>
              <w:t>1次/天</w:t>
            </w:r>
          </w:p>
          <w:p>
            <w:pPr>
              <w:widowControl/>
              <w:spacing w:line="320" w:lineRule="exact"/>
              <w:jc w:val="center"/>
              <w:rPr>
                <w:rFonts w:ascii="宋体" w:hAnsi="宋体" w:cs="仿宋_GB2312"/>
                <w:kern w:val="0"/>
                <w:sz w:val="24"/>
              </w:rPr>
            </w:pPr>
            <w:r>
              <w:rPr>
                <w:rFonts w:hint="eastAsia" w:ascii="宋体" w:hAnsi="宋体" w:cs="仿宋_GB2312"/>
                <w:kern w:val="0"/>
                <w:sz w:val="24"/>
              </w:rPr>
              <w:t>1次/周</w:t>
            </w:r>
          </w:p>
          <w:p>
            <w:pPr>
              <w:widowControl/>
              <w:spacing w:line="320" w:lineRule="exact"/>
              <w:jc w:val="center"/>
              <w:rPr>
                <w:rFonts w:ascii="宋体" w:hAnsi="宋体" w:cs="仿宋_GB2312"/>
                <w:kern w:val="0"/>
                <w:sz w:val="24"/>
              </w:rPr>
            </w:pPr>
            <w:r>
              <w:rPr>
                <w:rFonts w:hint="eastAsia" w:ascii="宋体" w:hAnsi="宋体" w:cs="仿宋_GB2312"/>
                <w:kern w:val="0"/>
                <w:sz w:val="24"/>
              </w:rPr>
              <w:t>1次/月</w:t>
            </w:r>
          </w:p>
          <w:p>
            <w:pPr>
              <w:widowControl/>
              <w:spacing w:line="320" w:lineRule="exact"/>
              <w:jc w:val="center"/>
              <w:rPr>
                <w:rFonts w:ascii="宋体" w:hAnsi="宋体" w:cs="仿宋_GB2312"/>
                <w:kern w:val="0"/>
                <w:sz w:val="24"/>
              </w:rPr>
            </w:pPr>
            <w:r>
              <w:rPr>
                <w:rFonts w:hint="eastAsia" w:ascii="宋体" w:hAnsi="宋体" w:cs="仿宋_GB2312"/>
                <w:kern w:val="0"/>
                <w:sz w:val="24"/>
              </w:rPr>
              <w:t>1次/天</w:t>
            </w:r>
          </w:p>
          <w:p>
            <w:pPr>
              <w:widowControl/>
              <w:spacing w:line="320" w:lineRule="exact"/>
              <w:jc w:val="center"/>
              <w:rPr>
                <w:rFonts w:ascii="宋体" w:hAnsi="宋体" w:cs="仿宋_GB2312"/>
                <w:kern w:val="0"/>
                <w:sz w:val="24"/>
              </w:rPr>
            </w:pPr>
            <w:r>
              <w:rPr>
                <w:rFonts w:hint="eastAsia" w:ascii="宋体" w:hAnsi="宋体" w:cs="仿宋_GB2312"/>
                <w:kern w:val="0"/>
                <w:sz w:val="24"/>
              </w:rPr>
              <w:t>1次/季</w:t>
            </w:r>
          </w:p>
          <w:p>
            <w:pPr>
              <w:widowControl/>
              <w:spacing w:line="320" w:lineRule="exact"/>
              <w:jc w:val="center"/>
              <w:rPr>
                <w:rFonts w:ascii="宋体" w:hAnsi="宋体" w:cs="仿宋_GB2312"/>
                <w:kern w:val="0"/>
                <w:sz w:val="24"/>
              </w:rPr>
            </w:pPr>
            <w:r>
              <w:rPr>
                <w:rFonts w:hint="eastAsia" w:ascii="宋体" w:hAnsi="宋体" w:cs="仿宋_GB2312"/>
                <w:kern w:val="0"/>
                <w:sz w:val="24"/>
              </w:rPr>
              <w:t>1次/周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60" w:hRule="atLeast"/>
        </w:trPr>
        <w:tc>
          <w:tcPr>
            <w:tcW w:w="1473" w:type="dxa"/>
            <w:textDirection w:val="tbRlV"/>
            <w:vAlign w:val="center"/>
          </w:tcPr>
          <w:p>
            <w:pPr>
              <w:widowControl/>
              <w:ind w:left="113" w:right="113"/>
              <w:jc w:val="center"/>
              <w:rPr>
                <w:rFonts w:ascii="宋体" w:hAnsi="宋体" w:cs="仿宋_GB2312"/>
                <w:kern w:val="0"/>
                <w:sz w:val="24"/>
              </w:rPr>
            </w:pPr>
            <w:r>
              <w:rPr>
                <w:rFonts w:hint="eastAsia" w:ascii="宋体" w:hAnsi="宋体" w:cs="仿宋_GB2312"/>
                <w:kern w:val="0"/>
                <w:sz w:val="24"/>
              </w:rPr>
              <w:t>公共卫生间</w:t>
            </w:r>
          </w:p>
        </w:tc>
        <w:tc>
          <w:tcPr>
            <w:tcW w:w="6405" w:type="dxa"/>
            <w:vAlign w:val="center"/>
          </w:tcPr>
          <w:p>
            <w:pPr>
              <w:widowControl/>
              <w:spacing w:line="320" w:lineRule="exact"/>
              <w:rPr>
                <w:rFonts w:ascii="宋体" w:hAnsi="宋体" w:cs="仿宋_GB2312"/>
                <w:kern w:val="0"/>
                <w:sz w:val="24"/>
              </w:rPr>
            </w:pPr>
            <w:r>
              <w:rPr>
                <w:rFonts w:hint="eastAsia" w:ascii="宋体" w:hAnsi="宋体" w:cs="仿宋_GB2312"/>
                <w:kern w:val="0"/>
                <w:sz w:val="24"/>
              </w:rPr>
              <w:t>1.抹净所有门</w:t>
            </w:r>
          </w:p>
          <w:p>
            <w:pPr>
              <w:widowControl/>
              <w:spacing w:line="320" w:lineRule="exact"/>
              <w:rPr>
                <w:rFonts w:ascii="宋体" w:hAnsi="宋体" w:cs="仿宋_GB2312"/>
                <w:kern w:val="0"/>
                <w:sz w:val="24"/>
              </w:rPr>
            </w:pPr>
            <w:r>
              <w:rPr>
                <w:rFonts w:hint="eastAsia" w:ascii="宋体" w:hAnsi="宋体" w:cs="仿宋_GB2312"/>
                <w:kern w:val="0"/>
                <w:sz w:val="24"/>
              </w:rPr>
              <w:t>2.抹、冲及洗净所有洗手间设备</w:t>
            </w:r>
          </w:p>
          <w:p>
            <w:pPr>
              <w:widowControl/>
              <w:spacing w:line="320" w:lineRule="exact"/>
              <w:rPr>
                <w:rFonts w:ascii="宋体" w:hAnsi="宋体" w:cs="仿宋_GB2312"/>
                <w:kern w:val="0"/>
                <w:sz w:val="24"/>
              </w:rPr>
            </w:pPr>
            <w:r>
              <w:rPr>
                <w:rFonts w:hint="eastAsia" w:ascii="宋体" w:hAnsi="宋体" w:cs="仿宋_GB2312"/>
                <w:kern w:val="0"/>
                <w:sz w:val="24"/>
              </w:rPr>
              <w:t>3.拖擦地台表面</w:t>
            </w:r>
          </w:p>
          <w:p>
            <w:pPr>
              <w:widowControl/>
              <w:spacing w:line="320" w:lineRule="exact"/>
              <w:rPr>
                <w:rFonts w:ascii="宋体" w:hAnsi="宋体" w:cs="仿宋_GB2312"/>
                <w:kern w:val="0"/>
                <w:sz w:val="24"/>
              </w:rPr>
            </w:pPr>
            <w:r>
              <w:rPr>
                <w:rFonts w:hint="eastAsia" w:ascii="宋体" w:hAnsi="宋体" w:cs="仿宋_GB2312"/>
                <w:kern w:val="0"/>
                <w:sz w:val="24"/>
              </w:rPr>
              <w:t>4.天花板及照明设备表面灰尘</w:t>
            </w:r>
          </w:p>
          <w:p>
            <w:pPr>
              <w:widowControl/>
              <w:spacing w:line="320" w:lineRule="exact"/>
              <w:rPr>
                <w:rFonts w:ascii="宋体" w:hAnsi="宋体" w:cs="仿宋_GB2312"/>
                <w:kern w:val="0"/>
                <w:sz w:val="24"/>
              </w:rPr>
            </w:pPr>
            <w:r>
              <w:rPr>
                <w:rFonts w:hint="eastAsia" w:ascii="宋体" w:hAnsi="宋体" w:cs="仿宋_GB2312"/>
                <w:kern w:val="0"/>
                <w:sz w:val="24"/>
              </w:rPr>
              <w:t>5.清理卫生桶</w:t>
            </w:r>
          </w:p>
          <w:p>
            <w:pPr>
              <w:widowControl/>
              <w:spacing w:line="320" w:lineRule="exact"/>
              <w:rPr>
                <w:rFonts w:ascii="宋体" w:hAnsi="宋体" w:cs="仿宋_GB2312"/>
                <w:kern w:val="0"/>
                <w:sz w:val="24"/>
              </w:rPr>
            </w:pPr>
            <w:r>
              <w:rPr>
                <w:rFonts w:hint="eastAsia" w:ascii="宋体" w:hAnsi="宋体" w:cs="仿宋_GB2312"/>
                <w:kern w:val="0"/>
                <w:sz w:val="24"/>
              </w:rPr>
              <w:t>6.喷洒空气清新剂或定期放置檀香味蚊香</w:t>
            </w:r>
          </w:p>
        </w:tc>
        <w:tc>
          <w:tcPr>
            <w:tcW w:w="1394" w:type="dxa"/>
            <w:vAlign w:val="center"/>
          </w:tcPr>
          <w:p>
            <w:pPr>
              <w:widowControl/>
              <w:spacing w:line="320" w:lineRule="exact"/>
              <w:jc w:val="center"/>
              <w:rPr>
                <w:rFonts w:ascii="宋体" w:hAnsi="宋体" w:cs="仿宋_GB2312"/>
                <w:kern w:val="0"/>
                <w:sz w:val="24"/>
              </w:rPr>
            </w:pPr>
            <w:r>
              <w:rPr>
                <w:rFonts w:hint="eastAsia" w:ascii="宋体" w:hAnsi="宋体" w:cs="仿宋_GB2312"/>
                <w:kern w:val="0"/>
                <w:sz w:val="24"/>
              </w:rPr>
              <w:t>1次/周</w:t>
            </w:r>
          </w:p>
          <w:p>
            <w:pPr>
              <w:widowControl/>
              <w:spacing w:line="320" w:lineRule="exact"/>
              <w:jc w:val="center"/>
              <w:rPr>
                <w:rFonts w:ascii="宋体" w:hAnsi="宋体" w:cs="仿宋_GB2312"/>
                <w:kern w:val="0"/>
                <w:sz w:val="24"/>
              </w:rPr>
            </w:pPr>
            <w:r>
              <w:rPr>
                <w:rFonts w:hint="eastAsia" w:ascii="宋体" w:hAnsi="宋体" w:cs="仿宋_GB2312"/>
                <w:kern w:val="0"/>
                <w:sz w:val="24"/>
              </w:rPr>
              <w:t>2次/天</w:t>
            </w:r>
          </w:p>
          <w:p>
            <w:pPr>
              <w:widowControl/>
              <w:spacing w:line="320" w:lineRule="exact"/>
              <w:jc w:val="center"/>
              <w:rPr>
                <w:rFonts w:ascii="宋体" w:hAnsi="宋体" w:cs="仿宋_GB2312"/>
                <w:kern w:val="0"/>
                <w:sz w:val="24"/>
              </w:rPr>
            </w:pPr>
            <w:r>
              <w:rPr>
                <w:rFonts w:hint="eastAsia" w:ascii="宋体" w:hAnsi="宋体" w:cs="仿宋_GB2312"/>
                <w:kern w:val="0"/>
                <w:sz w:val="24"/>
              </w:rPr>
              <w:t>2次/天</w:t>
            </w:r>
          </w:p>
          <w:p>
            <w:pPr>
              <w:widowControl/>
              <w:spacing w:line="320" w:lineRule="exact"/>
              <w:jc w:val="center"/>
              <w:rPr>
                <w:rFonts w:ascii="宋体" w:hAnsi="宋体" w:cs="仿宋_GB2312"/>
                <w:kern w:val="0"/>
                <w:sz w:val="24"/>
              </w:rPr>
            </w:pPr>
            <w:r>
              <w:rPr>
                <w:rFonts w:hint="eastAsia" w:ascii="宋体" w:hAnsi="宋体" w:cs="仿宋_GB2312"/>
                <w:kern w:val="0"/>
                <w:sz w:val="24"/>
              </w:rPr>
              <w:t>1次/月</w:t>
            </w:r>
          </w:p>
          <w:p>
            <w:pPr>
              <w:widowControl/>
              <w:spacing w:line="320" w:lineRule="exact"/>
              <w:jc w:val="center"/>
              <w:rPr>
                <w:rFonts w:ascii="宋体" w:hAnsi="宋体" w:cs="仿宋_GB2312"/>
                <w:kern w:val="0"/>
                <w:sz w:val="24"/>
              </w:rPr>
            </w:pPr>
            <w:r>
              <w:rPr>
                <w:rFonts w:hint="eastAsia" w:ascii="宋体" w:hAnsi="宋体" w:cs="仿宋_GB2312"/>
                <w:kern w:val="0"/>
                <w:sz w:val="24"/>
              </w:rPr>
              <w:t>1次/天</w:t>
            </w:r>
          </w:p>
          <w:p>
            <w:pPr>
              <w:widowControl/>
              <w:spacing w:line="320" w:lineRule="exact"/>
              <w:jc w:val="center"/>
              <w:rPr>
                <w:rFonts w:ascii="宋体" w:hAnsi="宋体" w:cs="仿宋_GB2312"/>
                <w:kern w:val="0"/>
                <w:sz w:val="24"/>
              </w:rPr>
            </w:pPr>
            <w:r>
              <w:rPr>
                <w:rFonts w:hint="eastAsia" w:ascii="宋体" w:hAnsi="宋体" w:cs="仿宋_GB2312"/>
                <w:kern w:val="0"/>
                <w:sz w:val="24"/>
              </w:rPr>
              <w:t>1次/天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4" w:hRule="atLeast"/>
        </w:trPr>
        <w:tc>
          <w:tcPr>
            <w:tcW w:w="1473" w:type="dxa"/>
            <w:textDirection w:val="tbRlV"/>
            <w:vAlign w:val="center"/>
          </w:tcPr>
          <w:p>
            <w:pPr>
              <w:widowControl/>
              <w:ind w:left="113" w:right="113"/>
              <w:jc w:val="center"/>
              <w:rPr>
                <w:rFonts w:ascii="宋体" w:hAnsi="宋体" w:cs="仿宋_GB2312"/>
                <w:kern w:val="0"/>
                <w:sz w:val="24"/>
              </w:rPr>
            </w:pPr>
            <w:r>
              <w:rPr>
                <w:rFonts w:hint="eastAsia" w:ascii="宋体" w:hAnsi="宋体" w:cs="仿宋_GB2312"/>
                <w:kern w:val="0"/>
                <w:sz w:val="24"/>
              </w:rPr>
              <w:t>楼 梯</w:t>
            </w:r>
          </w:p>
        </w:tc>
        <w:tc>
          <w:tcPr>
            <w:tcW w:w="6405" w:type="dxa"/>
            <w:vAlign w:val="center"/>
          </w:tcPr>
          <w:p>
            <w:pPr>
              <w:widowControl/>
              <w:spacing w:line="320" w:lineRule="exact"/>
              <w:rPr>
                <w:rFonts w:ascii="宋体" w:hAnsi="宋体" w:cs="仿宋_GB2312"/>
                <w:kern w:val="0"/>
                <w:sz w:val="24"/>
              </w:rPr>
            </w:pPr>
            <w:r>
              <w:rPr>
                <w:rFonts w:hint="eastAsia" w:ascii="宋体" w:hAnsi="宋体" w:cs="仿宋_GB2312"/>
                <w:kern w:val="0"/>
                <w:sz w:val="24"/>
              </w:rPr>
              <w:t>1.对1#楼梯1-5楼层打扫及拖抹，擦扶手及栏杆</w:t>
            </w:r>
          </w:p>
          <w:p>
            <w:pPr>
              <w:widowControl/>
              <w:spacing w:line="320" w:lineRule="exact"/>
              <w:rPr>
                <w:rFonts w:ascii="宋体" w:hAnsi="宋体" w:cs="仿宋_GB2312"/>
                <w:kern w:val="0"/>
                <w:sz w:val="24"/>
              </w:rPr>
            </w:pPr>
            <w:r>
              <w:rPr>
                <w:rFonts w:hint="eastAsia" w:ascii="宋体" w:hAnsi="宋体" w:cs="仿宋_GB2312"/>
                <w:kern w:val="0"/>
                <w:sz w:val="24"/>
              </w:rPr>
              <w:t>2.对2#楼梯1-5楼层打扫及拖抹，擦扶手及栏杆</w:t>
            </w:r>
          </w:p>
          <w:p>
            <w:pPr>
              <w:widowControl/>
              <w:spacing w:line="320" w:lineRule="exact"/>
              <w:rPr>
                <w:rFonts w:ascii="宋体" w:hAnsi="宋体" w:cs="仿宋_GB2312"/>
                <w:kern w:val="0"/>
                <w:sz w:val="24"/>
              </w:rPr>
            </w:pPr>
            <w:r>
              <w:rPr>
                <w:rFonts w:hint="eastAsia" w:ascii="宋体" w:hAnsi="宋体" w:cs="仿宋_GB2312"/>
                <w:kern w:val="0"/>
                <w:sz w:val="24"/>
              </w:rPr>
              <w:t>3.对3#楼梯1-5楼层打扫及拖抹，擦扶手及栏杆</w:t>
            </w:r>
          </w:p>
        </w:tc>
        <w:tc>
          <w:tcPr>
            <w:tcW w:w="1394" w:type="dxa"/>
            <w:vAlign w:val="center"/>
          </w:tcPr>
          <w:p>
            <w:pPr>
              <w:widowControl/>
              <w:spacing w:line="320" w:lineRule="exact"/>
              <w:jc w:val="center"/>
              <w:rPr>
                <w:rFonts w:ascii="宋体" w:hAnsi="宋体" w:cs="仿宋_GB2312"/>
                <w:kern w:val="0"/>
                <w:sz w:val="24"/>
              </w:rPr>
            </w:pPr>
            <w:r>
              <w:rPr>
                <w:rFonts w:hint="eastAsia" w:ascii="宋体" w:hAnsi="宋体" w:cs="仿宋_GB2312"/>
                <w:kern w:val="0"/>
                <w:sz w:val="24"/>
              </w:rPr>
              <w:t>1次/月</w:t>
            </w:r>
          </w:p>
          <w:p>
            <w:pPr>
              <w:widowControl/>
              <w:spacing w:line="320" w:lineRule="exact"/>
              <w:jc w:val="center"/>
              <w:rPr>
                <w:rFonts w:ascii="宋体" w:hAnsi="宋体" w:cs="仿宋_GB2312"/>
                <w:kern w:val="0"/>
                <w:sz w:val="24"/>
              </w:rPr>
            </w:pPr>
            <w:r>
              <w:rPr>
                <w:rFonts w:hint="eastAsia" w:ascii="宋体" w:hAnsi="宋体" w:cs="仿宋_GB2312"/>
                <w:kern w:val="0"/>
                <w:sz w:val="24"/>
              </w:rPr>
              <w:t>1次/天</w:t>
            </w:r>
          </w:p>
          <w:p>
            <w:pPr>
              <w:widowControl/>
              <w:spacing w:line="320" w:lineRule="exact"/>
              <w:jc w:val="center"/>
              <w:rPr>
                <w:rFonts w:ascii="宋体" w:hAnsi="宋体" w:cs="仿宋_GB2312"/>
                <w:kern w:val="0"/>
                <w:sz w:val="24"/>
              </w:rPr>
            </w:pPr>
            <w:r>
              <w:rPr>
                <w:rFonts w:hint="eastAsia" w:ascii="宋体" w:hAnsi="宋体" w:cs="仿宋_GB2312"/>
                <w:kern w:val="0"/>
                <w:sz w:val="24"/>
              </w:rPr>
              <w:t>1次/周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15" w:hRule="atLeast"/>
        </w:trPr>
        <w:tc>
          <w:tcPr>
            <w:tcW w:w="1473" w:type="dxa"/>
            <w:textDirection w:val="tbRlV"/>
            <w:vAlign w:val="center"/>
          </w:tcPr>
          <w:p>
            <w:pPr>
              <w:widowControl/>
              <w:ind w:left="113" w:right="113"/>
              <w:jc w:val="center"/>
              <w:rPr>
                <w:rFonts w:ascii="宋体" w:hAnsi="宋体" w:cs="仿宋_GB2312"/>
                <w:kern w:val="0"/>
                <w:sz w:val="24"/>
              </w:rPr>
            </w:pPr>
            <w:r>
              <w:rPr>
                <w:rFonts w:hint="eastAsia" w:ascii="宋体" w:hAnsi="宋体" w:cs="仿宋_GB2312"/>
                <w:kern w:val="0"/>
                <w:sz w:val="24"/>
              </w:rPr>
              <w:t>电  梯</w:t>
            </w:r>
          </w:p>
        </w:tc>
        <w:tc>
          <w:tcPr>
            <w:tcW w:w="6405" w:type="dxa"/>
            <w:vAlign w:val="center"/>
          </w:tcPr>
          <w:p>
            <w:pPr>
              <w:widowControl/>
              <w:spacing w:line="320" w:lineRule="exact"/>
              <w:rPr>
                <w:rFonts w:ascii="宋体" w:hAnsi="宋体" w:cs="仿宋_GB2312"/>
                <w:kern w:val="0"/>
                <w:sz w:val="24"/>
              </w:rPr>
            </w:pPr>
            <w:r>
              <w:rPr>
                <w:rFonts w:hint="eastAsia" w:ascii="宋体" w:hAnsi="宋体" w:cs="仿宋_GB2312"/>
                <w:kern w:val="0"/>
                <w:sz w:val="24"/>
              </w:rPr>
              <w:t>1.及时清理电梯轿厢地面垃圾</w:t>
            </w:r>
          </w:p>
          <w:p>
            <w:pPr>
              <w:widowControl/>
              <w:spacing w:line="320" w:lineRule="exact"/>
              <w:rPr>
                <w:rFonts w:ascii="宋体" w:hAnsi="宋体" w:cs="仿宋_GB2312"/>
                <w:kern w:val="0"/>
                <w:sz w:val="24"/>
              </w:rPr>
            </w:pPr>
            <w:r>
              <w:rPr>
                <w:rFonts w:hint="eastAsia" w:ascii="宋体" w:hAnsi="宋体" w:cs="仿宋_GB2312"/>
                <w:kern w:val="0"/>
                <w:sz w:val="24"/>
              </w:rPr>
              <w:t>2.抹净及清擦电梯门表面、电梯轿厢内壁</w:t>
            </w:r>
          </w:p>
          <w:p>
            <w:pPr>
              <w:widowControl/>
              <w:spacing w:line="320" w:lineRule="exact"/>
              <w:rPr>
                <w:rFonts w:ascii="宋体" w:hAnsi="宋体" w:cs="仿宋_GB2312"/>
                <w:kern w:val="0"/>
                <w:sz w:val="24"/>
              </w:rPr>
            </w:pPr>
            <w:r>
              <w:rPr>
                <w:rFonts w:hint="eastAsia" w:ascii="宋体" w:hAnsi="宋体" w:cs="仿宋_GB2312"/>
                <w:kern w:val="0"/>
                <w:sz w:val="24"/>
              </w:rPr>
              <w:t>3.抹净电梯通风口</w:t>
            </w:r>
          </w:p>
          <w:p>
            <w:pPr>
              <w:widowControl/>
              <w:spacing w:line="320" w:lineRule="exact"/>
              <w:rPr>
                <w:rFonts w:ascii="宋体" w:hAnsi="宋体" w:cs="仿宋_GB2312"/>
                <w:kern w:val="0"/>
                <w:sz w:val="24"/>
              </w:rPr>
            </w:pPr>
            <w:r>
              <w:rPr>
                <w:rFonts w:hint="eastAsia" w:ascii="宋体" w:hAnsi="宋体" w:cs="仿宋_GB2312"/>
                <w:kern w:val="0"/>
                <w:sz w:val="24"/>
              </w:rPr>
              <w:t>4.电梯表面涂上保护油、保持表面光洁明亮</w:t>
            </w:r>
          </w:p>
        </w:tc>
        <w:tc>
          <w:tcPr>
            <w:tcW w:w="1394" w:type="dxa"/>
            <w:vAlign w:val="center"/>
          </w:tcPr>
          <w:p>
            <w:pPr>
              <w:widowControl/>
              <w:spacing w:line="320" w:lineRule="exact"/>
              <w:jc w:val="center"/>
              <w:rPr>
                <w:rFonts w:ascii="宋体" w:hAnsi="宋体" w:cs="仿宋_GB2312"/>
                <w:kern w:val="0"/>
                <w:sz w:val="24"/>
              </w:rPr>
            </w:pPr>
            <w:r>
              <w:rPr>
                <w:rFonts w:hint="eastAsia" w:ascii="宋体" w:hAnsi="宋体" w:cs="仿宋_GB2312"/>
                <w:kern w:val="0"/>
                <w:sz w:val="24"/>
              </w:rPr>
              <w:t>2-3次/天</w:t>
            </w:r>
          </w:p>
          <w:p>
            <w:pPr>
              <w:widowControl/>
              <w:spacing w:line="320" w:lineRule="exact"/>
              <w:jc w:val="center"/>
              <w:rPr>
                <w:rFonts w:ascii="宋体" w:hAnsi="宋体" w:cs="仿宋_GB2312"/>
                <w:kern w:val="0"/>
                <w:sz w:val="24"/>
              </w:rPr>
            </w:pPr>
            <w:r>
              <w:rPr>
                <w:rFonts w:hint="eastAsia" w:ascii="宋体" w:hAnsi="宋体" w:cs="仿宋_GB2312"/>
                <w:kern w:val="0"/>
                <w:sz w:val="24"/>
              </w:rPr>
              <w:t>2次/周</w:t>
            </w:r>
          </w:p>
          <w:p>
            <w:pPr>
              <w:widowControl/>
              <w:spacing w:line="320" w:lineRule="exact"/>
              <w:jc w:val="center"/>
              <w:rPr>
                <w:rFonts w:ascii="宋体" w:hAnsi="宋体" w:cs="仿宋_GB2312"/>
                <w:kern w:val="0"/>
                <w:sz w:val="24"/>
              </w:rPr>
            </w:pPr>
            <w:r>
              <w:rPr>
                <w:rFonts w:hint="eastAsia" w:ascii="宋体" w:hAnsi="宋体" w:cs="仿宋_GB2312"/>
                <w:kern w:val="0"/>
                <w:sz w:val="24"/>
              </w:rPr>
              <w:t>1次/月</w:t>
            </w:r>
          </w:p>
          <w:p>
            <w:pPr>
              <w:widowControl/>
              <w:spacing w:line="320" w:lineRule="exact"/>
              <w:jc w:val="center"/>
              <w:rPr>
                <w:rFonts w:ascii="宋体" w:hAnsi="宋体" w:cs="仿宋_GB2312"/>
                <w:kern w:val="0"/>
                <w:sz w:val="24"/>
              </w:rPr>
            </w:pPr>
            <w:r>
              <w:rPr>
                <w:rFonts w:hint="eastAsia" w:ascii="宋体" w:hAnsi="宋体" w:cs="仿宋_GB2312"/>
                <w:kern w:val="0"/>
                <w:sz w:val="24"/>
              </w:rPr>
              <w:t>1次/季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0" w:hRule="atLeast"/>
        </w:trPr>
        <w:tc>
          <w:tcPr>
            <w:tcW w:w="1473" w:type="dxa"/>
            <w:vAlign w:val="center"/>
          </w:tcPr>
          <w:p>
            <w:pPr>
              <w:widowControl/>
              <w:jc w:val="center"/>
              <w:rPr>
                <w:rFonts w:ascii="宋体" w:hAnsi="宋体" w:cs="仿宋_GB2312"/>
                <w:kern w:val="0"/>
                <w:sz w:val="24"/>
              </w:rPr>
            </w:pPr>
          </w:p>
        </w:tc>
        <w:tc>
          <w:tcPr>
            <w:tcW w:w="6405" w:type="dxa"/>
            <w:vAlign w:val="center"/>
          </w:tcPr>
          <w:p>
            <w:pPr>
              <w:widowControl/>
              <w:spacing w:line="320" w:lineRule="exact"/>
              <w:rPr>
                <w:rFonts w:ascii="宋体" w:hAnsi="宋体" w:cs="仿宋_GB2312"/>
                <w:kern w:val="0"/>
                <w:sz w:val="24"/>
              </w:rPr>
            </w:pPr>
          </w:p>
        </w:tc>
        <w:tc>
          <w:tcPr>
            <w:tcW w:w="1394" w:type="dxa"/>
            <w:vAlign w:val="center"/>
          </w:tcPr>
          <w:p>
            <w:pPr>
              <w:widowControl/>
              <w:spacing w:line="320" w:lineRule="exact"/>
              <w:jc w:val="center"/>
              <w:rPr>
                <w:rFonts w:ascii="宋体" w:hAnsi="宋体"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41" w:hRule="atLeast"/>
        </w:trPr>
        <w:tc>
          <w:tcPr>
            <w:tcW w:w="1473" w:type="dxa"/>
            <w:vAlign w:val="center"/>
          </w:tcPr>
          <w:p>
            <w:pPr>
              <w:widowControl/>
              <w:jc w:val="center"/>
              <w:rPr>
                <w:rFonts w:ascii="宋体" w:hAnsi="宋体" w:cs="仿宋_GB2312"/>
                <w:kern w:val="0"/>
                <w:sz w:val="24"/>
              </w:rPr>
            </w:pPr>
            <w:r>
              <w:rPr>
                <w:rFonts w:hint="eastAsia" w:ascii="宋体" w:hAnsi="宋体" w:cs="仿宋_GB2312"/>
                <w:kern w:val="0"/>
                <w:sz w:val="24"/>
              </w:rPr>
              <w:t>大 堂</w:t>
            </w:r>
          </w:p>
          <w:p>
            <w:pPr>
              <w:widowControl/>
              <w:jc w:val="center"/>
              <w:rPr>
                <w:rFonts w:ascii="宋体" w:hAnsi="宋体" w:cs="仿宋_GB2312"/>
                <w:kern w:val="0"/>
                <w:sz w:val="24"/>
              </w:rPr>
            </w:pPr>
            <w:r>
              <w:rPr>
                <w:rFonts w:hint="eastAsia" w:ascii="宋体" w:hAnsi="宋体" w:cs="仿宋_GB2312"/>
                <w:kern w:val="0"/>
                <w:sz w:val="20"/>
              </w:rPr>
              <w:t>（680平方米）</w:t>
            </w:r>
          </w:p>
        </w:tc>
        <w:tc>
          <w:tcPr>
            <w:tcW w:w="6405" w:type="dxa"/>
            <w:vAlign w:val="center"/>
          </w:tcPr>
          <w:p>
            <w:pPr>
              <w:widowControl/>
              <w:spacing w:line="320" w:lineRule="exact"/>
              <w:rPr>
                <w:rFonts w:ascii="宋体" w:hAnsi="宋体" w:cs="仿宋_GB2312"/>
                <w:kern w:val="0"/>
                <w:sz w:val="24"/>
              </w:rPr>
            </w:pPr>
            <w:r>
              <w:rPr>
                <w:rFonts w:hint="eastAsia" w:ascii="宋体" w:hAnsi="宋体" w:cs="仿宋_GB2312"/>
                <w:kern w:val="0"/>
                <w:sz w:val="24"/>
              </w:rPr>
              <w:t>1.打扫及洗刷大堂入口地台表面及梯级</w:t>
            </w:r>
          </w:p>
          <w:p>
            <w:pPr>
              <w:widowControl/>
              <w:spacing w:line="320" w:lineRule="exact"/>
              <w:rPr>
                <w:rFonts w:ascii="宋体" w:hAnsi="宋体" w:cs="仿宋_GB2312"/>
                <w:kern w:val="0"/>
                <w:sz w:val="24"/>
              </w:rPr>
            </w:pPr>
            <w:r>
              <w:rPr>
                <w:rFonts w:hint="eastAsia" w:ascii="宋体" w:hAnsi="宋体" w:cs="仿宋_GB2312"/>
                <w:kern w:val="0"/>
                <w:sz w:val="24"/>
              </w:rPr>
              <w:t>2.大堂地面保洁</w:t>
            </w:r>
          </w:p>
          <w:p>
            <w:pPr>
              <w:widowControl/>
              <w:spacing w:line="320" w:lineRule="exact"/>
              <w:rPr>
                <w:rFonts w:ascii="宋体" w:hAnsi="宋体" w:cs="仿宋_GB2312"/>
                <w:kern w:val="0"/>
                <w:sz w:val="24"/>
              </w:rPr>
            </w:pPr>
            <w:r>
              <w:rPr>
                <w:rFonts w:hint="eastAsia" w:ascii="宋体" w:hAnsi="宋体" w:cs="仿宋_GB2312"/>
                <w:kern w:val="0"/>
                <w:sz w:val="24"/>
              </w:rPr>
              <w:t>2.打扫入口大堂墙壁表面</w:t>
            </w:r>
          </w:p>
          <w:p>
            <w:pPr>
              <w:widowControl/>
              <w:spacing w:line="320" w:lineRule="exact"/>
              <w:rPr>
                <w:rFonts w:ascii="宋体" w:hAnsi="宋体" w:cs="仿宋_GB2312"/>
                <w:kern w:val="0"/>
                <w:sz w:val="24"/>
              </w:rPr>
            </w:pPr>
            <w:r>
              <w:rPr>
                <w:rFonts w:hint="eastAsia" w:ascii="宋体" w:hAnsi="宋体" w:cs="仿宋_GB2312"/>
                <w:kern w:val="0"/>
                <w:sz w:val="24"/>
              </w:rPr>
              <w:t>3.打扫入口大堂内所有玻璃门窗及装备</w:t>
            </w:r>
          </w:p>
          <w:p>
            <w:pPr>
              <w:widowControl/>
              <w:spacing w:line="320" w:lineRule="exact"/>
              <w:rPr>
                <w:rFonts w:ascii="宋体" w:hAnsi="宋体" w:cs="仿宋_GB2312"/>
                <w:kern w:val="0"/>
                <w:sz w:val="24"/>
              </w:rPr>
            </w:pPr>
            <w:r>
              <w:rPr>
                <w:rFonts w:hint="eastAsia" w:ascii="宋体" w:hAnsi="宋体" w:cs="仿宋_GB2312"/>
                <w:kern w:val="0"/>
                <w:sz w:val="24"/>
              </w:rPr>
              <w:t>4.扫天花板尘埃</w:t>
            </w:r>
          </w:p>
          <w:p>
            <w:pPr>
              <w:widowControl/>
              <w:spacing w:line="320" w:lineRule="exact"/>
              <w:rPr>
                <w:rFonts w:ascii="宋体" w:hAnsi="宋体" w:cs="仿宋_GB2312"/>
                <w:kern w:val="0"/>
                <w:sz w:val="24"/>
              </w:rPr>
            </w:pPr>
            <w:r>
              <w:rPr>
                <w:rFonts w:hint="eastAsia" w:ascii="宋体" w:hAnsi="宋体" w:cs="仿宋_GB2312"/>
                <w:kern w:val="0"/>
                <w:sz w:val="24"/>
              </w:rPr>
              <w:t>5.抹净大堂信箱</w:t>
            </w:r>
          </w:p>
          <w:p>
            <w:pPr>
              <w:widowControl/>
              <w:spacing w:line="320" w:lineRule="exact"/>
              <w:rPr>
                <w:rFonts w:ascii="宋体" w:hAnsi="宋体" w:cs="仿宋_GB2312"/>
                <w:kern w:val="0"/>
                <w:sz w:val="24"/>
              </w:rPr>
            </w:pPr>
          </w:p>
        </w:tc>
        <w:tc>
          <w:tcPr>
            <w:tcW w:w="1394" w:type="dxa"/>
            <w:vAlign w:val="center"/>
          </w:tcPr>
          <w:p>
            <w:pPr>
              <w:widowControl/>
              <w:spacing w:line="320" w:lineRule="exact"/>
              <w:jc w:val="center"/>
              <w:rPr>
                <w:rFonts w:ascii="宋体" w:hAnsi="宋体" w:cs="仿宋_GB2312"/>
                <w:kern w:val="0"/>
                <w:sz w:val="24"/>
              </w:rPr>
            </w:pPr>
            <w:r>
              <w:rPr>
                <w:rFonts w:hint="eastAsia" w:ascii="宋体" w:hAnsi="宋体" w:cs="仿宋_GB2312"/>
                <w:kern w:val="0"/>
                <w:sz w:val="24"/>
              </w:rPr>
              <w:t>2次/天</w:t>
            </w:r>
          </w:p>
          <w:p>
            <w:pPr>
              <w:widowControl/>
              <w:spacing w:line="320" w:lineRule="exact"/>
              <w:jc w:val="center"/>
              <w:rPr>
                <w:rFonts w:ascii="宋体" w:hAnsi="宋体" w:cs="仿宋_GB2312"/>
                <w:kern w:val="0"/>
                <w:sz w:val="24"/>
              </w:rPr>
            </w:pPr>
            <w:r>
              <w:rPr>
                <w:rFonts w:hint="eastAsia" w:ascii="宋体" w:hAnsi="宋体" w:cs="仿宋_GB2312"/>
                <w:kern w:val="0"/>
                <w:sz w:val="24"/>
              </w:rPr>
              <w:t>3次/天</w:t>
            </w:r>
          </w:p>
          <w:p>
            <w:pPr>
              <w:widowControl/>
              <w:spacing w:line="320" w:lineRule="exact"/>
              <w:jc w:val="center"/>
              <w:rPr>
                <w:rFonts w:ascii="宋体" w:hAnsi="宋体" w:cs="仿宋_GB2312"/>
                <w:kern w:val="0"/>
                <w:sz w:val="24"/>
              </w:rPr>
            </w:pPr>
            <w:r>
              <w:rPr>
                <w:rFonts w:hint="eastAsia" w:ascii="宋体" w:hAnsi="宋体" w:cs="仿宋_GB2312"/>
                <w:kern w:val="0"/>
                <w:sz w:val="24"/>
              </w:rPr>
              <w:t>1次/周</w:t>
            </w:r>
          </w:p>
          <w:p>
            <w:pPr>
              <w:widowControl/>
              <w:spacing w:line="320" w:lineRule="exact"/>
              <w:jc w:val="center"/>
              <w:rPr>
                <w:rFonts w:ascii="宋体" w:hAnsi="宋体" w:cs="仿宋_GB2312"/>
                <w:kern w:val="0"/>
                <w:sz w:val="24"/>
              </w:rPr>
            </w:pPr>
            <w:r>
              <w:rPr>
                <w:rFonts w:hint="eastAsia" w:ascii="宋体" w:hAnsi="宋体" w:cs="仿宋_GB2312"/>
                <w:kern w:val="0"/>
                <w:sz w:val="24"/>
              </w:rPr>
              <w:t>1次/周</w:t>
            </w:r>
          </w:p>
          <w:p>
            <w:pPr>
              <w:widowControl/>
              <w:spacing w:line="320" w:lineRule="exact"/>
              <w:jc w:val="center"/>
              <w:rPr>
                <w:rFonts w:ascii="宋体" w:hAnsi="宋体" w:cs="仿宋_GB2312"/>
                <w:kern w:val="0"/>
                <w:sz w:val="24"/>
              </w:rPr>
            </w:pPr>
            <w:r>
              <w:rPr>
                <w:rFonts w:hint="eastAsia" w:ascii="宋体" w:hAnsi="宋体" w:cs="仿宋_GB2312"/>
                <w:kern w:val="0"/>
                <w:sz w:val="24"/>
              </w:rPr>
              <w:t>1次/周</w:t>
            </w:r>
          </w:p>
          <w:p>
            <w:pPr>
              <w:widowControl/>
              <w:spacing w:line="320" w:lineRule="exact"/>
              <w:jc w:val="center"/>
              <w:rPr>
                <w:rFonts w:ascii="宋体" w:hAnsi="宋体"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41" w:hRule="atLeast"/>
        </w:trPr>
        <w:tc>
          <w:tcPr>
            <w:tcW w:w="1473" w:type="dxa"/>
            <w:textDirection w:val="tbRlV"/>
            <w:vAlign w:val="center"/>
          </w:tcPr>
          <w:p>
            <w:pPr>
              <w:widowControl/>
              <w:ind w:left="113" w:right="113"/>
              <w:jc w:val="center"/>
              <w:rPr>
                <w:rFonts w:ascii="宋体" w:hAnsi="宋体" w:cs="仿宋_GB2312"/>
                <w:kern w:val="0"/>
                <w:sz w:val="24"/>
              </w:rPr>
            </w:pPr>
            <w:r>
              <w:rPr>
                <w:rFonts w:hint="eastAsia" w:ascii="宋体" w:hAnsi="宋体" w:cs="仿宋_GB2312"/>
                <w:kern w:val="0"/>
                <w:sz w:val="24"/>
              </w:rPr>
              <w:t>各   楼   层</w:t>
            </w:r>
          </w:p>
        </w:tc>
        <w:tc>
          <w:tcPr>
            <w:tcW w:w="6405" w:type="dxa"/>
            <w:vAlign w:val="center"/>
          </w:tcPr>
          <w:p>
            <w:pPr>
              <w:widowControl/>
              <w:spacing w:line="320" w:lineRule="exact"/>
              <w:rPr>
                <w:rFonts w:ascii="宋体" w:hAnsi="宋体" w:cs="仿宋_GB2312"/>
                <w:kern w:val="0"/>
                <w:sz w:val="24"/>
              </w:rPr>
            </w:pPr>
            <w:r>
              <w:rPr>
                <w:rFonts w:hint="eastAsia" w:ascii="宋体" w:hAnsi="宋体" w:cs="仿宋_GB2312"/>
                <w:kern w:val="0"/>
                <w:sz w:val="24"/>
              </w:rPr>
              <w:t>1、新装修一楼服务中心（新增服务项目，含耗材）</w:t>
            </w:r>
          </w:p>
          <w:p>
            <w:pPr>
              <w:widowControl/>
              <w:spacing w:line="320" w:lineRule="exact"/>
              <w:rPr>
                <w:rFonts w:ascii="宋体" w:hAnsi="宋体" w:cs="仿宋_GB2312"/>
                <w:kern w:val="0"/>
                <w:sz w:val="24"/>
              </w:rPr>
            </w:pPr>
            <w:r>
              <w:rPr>
                <w:rFonts w:hint="eastAsia" w:ascii="宋体" w:hAnsi="宋体" w:cs="仿宋_GB2312"/>
                <w:kern w:val="0"/>
                <w:sz w:val="24"/>
              </w:rPr>
              <w:t>2、工会大厦2楼整层（新增服务项目，400平方米）</w:t>
            </w:r>
          </w:p>
          <w:p>
            <w:pPr>
              <w:widowControl/>
              <w:spacing w:line="320" w:lineRule="exact"/>
              <w:rPr>
                <w:rFonts w:ascii="宋体" w:hAnsi="宋体" w:cs="仿宋_GB2312"/>
                <w:kern w:val="0"/>
                <w:sz w:val="24"/>
              </w:rPr>
            </w:pPr>
            <w:r>
              <w:rPr>
                <w:rFonts w:hint="eastAsia" w:ascii="宋体" w:hAnsi="宋体" w:cs="仿宋_GB2312"/>
                <w:kern w:val="0"/>
                <w:sz w:val="24"/>
              </w:rPr>
              <w:t>3、工会大厦3楼乒乓球室、健身室（680平方米）</w:t>
            </w:r>
          </w:p>
          <w:p>
            <w:pPr>
              <w:widowControl/>
              <w:spacing w:line="320" w:lineRule="exact"/>
              <w:rPr>
                <w:rFonts w:ascii="宋体" w:hAnsi="宋体" w:cs="仿宋_GB2312"/>
                <w:kern w:val="0"/>
                <w:sz w:val="24"/>
              </w:rPr>
            </w:pPr>
            <w:r>
              <w:rPr>
                <w:rFonts w:hint="eastAsia" w:ascii="宋体" w:hAnsi="宋体" w:cs="仿宋_GB2312"/>
                <w:kern w:val="0"/>
                <w:sz w:val="24"/>
              </w:rPr>
              <w:t>4、工会大厦3楼整层（新增卡拉娱乐活动室）</w:t>
            </w:r>
          </w:p>
          <w:p>
            <w:pPr>
              <w:widowControl/>
              <w:spacing w:line="320" w:lineRule="exact"/>
              <w:rPr>
                <w:rFonts w:ascii="宋体" w:hAnsi="宋体" w:cs="仿宋_GB2312"/>
                <w:kern w:val="0"/>
                <w:sz w:val="24"/>
              </w:rPr>
            </w:pPr>
            <w:r>
              <w:rPr>
                <w:rFonts w:hint="eastAsia" w:ascii="宋体" w:hAnsi="宋体" w:cs="仿宋_GB2312"/>
                <w:kern w:val="0"/>
                <w:sz w:val="24"/>
              </w:rPr>
              <w:t>5.工会大厦4楼书画室、新增培训中心（1200平方米）；</w:t>
            </w:r>
          </w:p>
          <w:p>
            <w:pPr>
              <w:widowControl/>
              <w:spacing w:line="320" w:lineRule="exact"/>
              <w:rPr>
                <w:rFonts w:ascii="宋体" w:hAnsi="宋体" w:cs="仿宋_GB2312"/>
                <w:kern w:val="0"/>
                <w:sz w:val="24"/>
              </w:rPr>
            </w:pPr>
            <w:r>
              <w:rPr>
                <w:rFonts w:hint="eastAsia" w:ascii="宋体" w:hAnsi="宋体" w:cs="仿宋_GB2312"/>
                <w:kern w:val="0"/>
                <w:sz w:val="24"/>
              </w:rPr>
              <w:t>6、工会大厦5楼培训中心（新增服务项目整层600平方米）</w:t>
            </w:r>
          </w:p>
          <w:p>
            <w:pPr>
              <w:widowControl/>
              <w:spacing w:line="320" w:lineRule="exact"/>
              <w:rPr>
                <w:rFonts w:ascii="宋体" w:hAnsi="宋体" w:cs="仿宋_GB2312"/>
                <w:kern w:val="0"/>
                <w:sz w:val="24"/>
              </w:rPr>
            </w:pPr>
            <w:r>
              <w:rPr>
                <w:rFonts w:hint="eastAsia" w:ascii="宋体" w:hAnsi="宋体" w:cs="仿宋_GB2312"/>
                <w:kern w:val="0"/>
                <w:sz w:val="24"/>
              </w:rPr>
              <w:t>7.清扫2-5各楼层走廊、通道地面</w:t>
            </w:r>
          </w:p>
          <w:p>
            <w:pPr>
              <w:widowControl/>
              <w:spacing w:line="320" w:lineRule="exact"/>
              <w:rPr>
                <w:rFonts w:ascii="宋体" w:hAnsi="宋体" w:cs="仿宋_GB2312"/>
                <w:kern w:val="0"/>
                <w:sz w:val="24"/>
              </w:rPr>
            </w:pPr>
            <w:r>
              <w:rPr>
                <w:rFonts w:hint="eastAsia" w:ascii="宋体" w:hAnsi="宋体" w:cs="仿宋_GB2312"/>
                <w:kern w:val="0"/>
                <w:sz w:val="24"/>
              </w:rPr>
              <w:t>8.擦拭1-5楼消防栓、灭火器、防火门、玻璃窗等</w:t>
            </w:r>
          </w:p>
          <w:p>
            <w:pPr>
              <w:widowControl/>
              <w:spacing w:line="320" w:lineRule="exact"/>
              <w:rPr>
                <w:rFonts w:ascii="宋体" w:hAnsi="宋体" w:cs="仿宋_GB2312"/>
                <w:kern w:val="0"/>
                <w:sz w:val="24"/>
              </w:rPr>
            </w:pPr>
            <w:r>
              <w:rPr>
                <w:rFonts w:hint="eastAsia" w:ascii="宋体" w:hAnsi="宋体" w:cs="仿宋_GB2312"/>
                <w:kern w:val="0"/>
                <w:sz w:val="24"/>
              </w:rPr>
              <w:t>9.清扫天花板灰尘、蜘蛛网</w:t>
            </w:r>
          </w:p>
          <w:p>
            <w:pPr>
              <w:widowControl/>
              <w:spacing w:line="320" w:lineRule="exact"/>
              <w:rPr>
                <w:rFonts w:ascii="宋体" w:hAnsi="宋体" w:cs="仿宋_GB2312"/>
                <w:kern w:val="0"/>
                <w:sz w:val="24"/>
              </w:rPr>
            </w:pPr>
          </w:p>
        </w:tc>
        <w:tc>
          <w:tcPr>
            <w:tcW w:w="1394" w:type="dxa"/>
            <w:vAlign w:val="center"/>
          </w:tcPr>
          <w:p>
            <w:pPr>
              <w:widowControl/>
              <w:spacing w:line="320" w:lineRule="exact"/>
              <w:jc w:val="center"/>
              <w:rPr>
                <w:rFonts w:ascii="宋体" w:hAnsi="宋体" w:cs="仿宋_GB2312"/>
                <w:kern w:val="0"/>
                <w:sz w:val="24"/>
              </w:rPr>
            </w:pPr>
            <w:r>
              <w:rPr>
                <w:rFonts w:hint="eastAsia" w:ascii="宋体" w:hAnsi="宋体" w:cs="仿宋_GB2312"/>
                <w:kern w:val="0"/>
                <w:sz w:val="24"/>
              </w:rPr>
              <w:t>1次/天</w:t>
            </w:r>
          </w:p>
          <w:p>
            <w:pPr>
              <w:widowControl/>
              <w:spacing w:line="320" w:lineRule="exact"/>
              <w:jc w:val="center"/>
              <w:rPr>
                <w:rFonts w:ascii="宋体" w:hAnsi="宋体" w:cs="仿宋_GB2312"/>
                <w:kern w:val="0"/>
                <w:sz w:val="24"/>
              </w:rPr>
            </w:pPr>
            <w:r>
              <w:rPr>
                <w:rFonts w:hint="eastAsia" w:ascii="宋体" w:hAnsi="宋体" w:cs="仿宋_GB2312"/>
                <w:kern w:val="0"/>
                <w:sz w:val="24"/>
              </w:rPr>
              <w:t>1次/天</w:t>
            </w:r>
          </w:p>
          <w:p>
            <w:pPr>
              <w:widowControl/>
              <w:spacing w:line="320" w:lineRule="exact"/>
              <w:jc w:val="center"/>
              <w:rPr>
                <w:rFonts w:ascii="宋体" w:hAnsi="宋体" w:cs="仿宋_GB2312"/>
                <w:kern w:val="0"/>
                <w:sz w:val="24"/>
              </w:rPr>
            </w:pPr>
            <w:r>
              <w:rPr>
                <w:rFonts w:hint="eastAsia" w:ascii="宋体" w:hAnsi="宋体" w:cs="仿宋_GB2312"/>
                <w:kern w:val="0"/>
                <w:sz w:val="24"/>
              </w:rPr>
              <w:t>1次/2天</w:t>
            </w:r>
          </w:p>
          <w:p>
            <w:pPr>
              <w:widowControl/>
              <w:spacing w:line="320" w:lineRule="exact"/>
              <w:ind w:firstLine="240" w:firstLineChars="100"/>
              <w:rPr>
                <w:rFonts w:ascii="宋体" w:hAnsi="宋体" w:cs="仿宋_GB2312"/>
                <w:kern w:val="0"/>
                <w:sz w:val="24"/>
              </w:rPr>
            </w:pPr>
            <w:r>
              <w:rPr>
                <w:rFonts w:hint="eastAsia" w:ascii="宋体" w:hAnsi="宋体" w:cs="仿宋_GB2312"/>
                <w:kern w:val="0"/>
                <w:sz w:val="24"/>
              </w:rPr>
              <w:t>1次/3天</w:t>
            </w:r>
          </w:p>
          <w:p>
            <w:pPr>
              <w:widowControl/>
              <w:spacing w:line="320" w:lineRule="exact"/>
              <w:jc w:val="center"/>
              <w:rPr>
                <w:rFonts w:ascii="宋体" w:hAnsi="宋体" w:cs="仿宋_GB2312"/>
                <w:kern w:val="0"/>
                <w:sz w:val="24"/>
              </w:rPr>
            </w:pPr>
            <w:r>
              <w:rPr>
                <w:rFonts w:hint="eastAsia" w:ascii="宋体" w:hAnsi="宋体" w:cs="仿宋_GB2312"/>
                <w:kern w:val="0"/>
                <w:sz w:val="24"/>
              </w:rPr>
              <w:t>1次/天</w:t>
            </w:r>
          </w:p>
          <w:p>
            <w:pPr>
              <w:widowControl/>
              <w:spacing w:line="320" w:lineRule="exact"/>
              <w:jc w:val="center"/>
              <w:rPr>
                <w:rFonts w:ascii="宋体" w:hAnsi="宋体" w:cs="仿宋_GB2312"/>
                <w:kern w:val="0"/>
                <w:sz w:val="24"/>
              </w:rPr>
            </w:pPr>
            <w:r>
              <w:rPr>
                <w:rFonts w:hint="eastAsia" w:ascii="宋体" w:hAnsi="宋体" w:cs="仿宋_GB2312"/>
                <w:kern w:val="0"/>
                <w:sz w:val="24"/>
              </w:rPr>
              <w:t>1次/天</w:t>
            </w:r>
          </w:p>
          <w:p>
            <w:pPr>
              <w:widowControl/>
              <w:spacing w:line="320" w:lineRule="exact"/>
              <w:jc w:val="center"/>
              <w:rPr>
                <w:rFonts w:ascii="宋体" w:hAnsi="宋体" w:cs="仿宋_GB2312"/>
                <w:kern w:val="0"/>
                <w:sz w:val="24"/>
              </w:rPr>
            </w:pPr>
            <w:r>
              <w:rPr>
                <w:rFonts w:hint="eastAsia" w:ascii="宋体" w:hAnsi="宋体" w:cs="仿宋_GB2312"/>
                <w:kern w:val="0"/>
                <w:sz w:val="24"/>
              </w:rPr>
              <w:t>1次/天</w:t>
            </w:r>
          </w:p>
          <w:p>
            <w:pPr>
              <w:widowControl/>
              <w:spacing w:line="320" w:lineRule="exact"/>
              <w:jc w:val="center"/>
              <w:rPr>
                <w:rFonts w:ascii="宋体" w:hAnsi="宋体" w:cs="仿宋_GB2312"/>
                <w:kern w:val="0"/>
                <w:sz w:val="24"/>
              </w:rPr>
            </w:pPr>
            <w:r>
              <w:rPr>
                <w:rFonts w:hint="eastAsia" w:ascii="宋体" w:hAnsi="宋体" w:cs="仿宋_GB2312"/>
                <w:kern w:val="0"/>
                <w:sz w:val="24"/>
              </w:rPr>
              <w:t>1次/周</w:t>
            </w:r>
          </w:p>
          <w:p>
            <w:pPr>
              <w:widowControl/>
              <w:spacing w:line="320" w:lineRule="exact"/>
              <w:jc w:val="center"/>
              <w:rPr>
                <w:rFonts w:ascii="宋体" w:hAnsi="宋体" w:cs="仿宋_GB2312"/>
                <w:kern w:val="0"/>
                <w:sz w:val="24"/>
              </w:rPr>
            </w:pPr>
            <w:r>
              <w:rPr>
                <w:rFonts w:hint="eastAsia" w:ascii="宋体" w:hAnsi="宋体" w:cs="仿宋_GB2312"/>
                <w:kern w:val="0"/>
                <w:sz w:val="24"/>
              </w:rPr>
              <w:t>1次/月</w:t>
            </w:r>
          </w:p>
          <w:p>
            <w:pPr>
              <w:widowControl/>
              <w:spacing w:line="320" w:lineRule="exact"/>
              <w:jc w:val="center"/>
              <w:rPr>
                <w:rFonts w:ascii="宋体" w:hAnsi="宋体"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8" w:hRule="atLeast"/>
        </w:trPr>
        <w:tc>
          <w:tcPr>
            <w:tcW w:w="1473" w:type="dxa"/>
            <w:textDirection w:val="tbRlV"/>
            <w:vAlign w:val="center"/>
          </w:tcPr>
          <w:p>
            <w:pPr>
              <w:widowControl/>
              <w:ind w:left="113" w:right="113"/>
              <w:jc w:val="center"/>
              <w:rPr>
                <w:rFonts w:ascii="宋体" w:hAnsi="宋体" w:cs="仿宋_GB2312"/>
                <w:kern w:val="0"/>
                <w:sz w:val="24"/>
              </w:rPr>
            </w:pPr>
            <w:r>
              <w:rPr>
                <w:rFonts w:hint="eastAsia" w:ascii="宋体" w:hAnsi="宋体" w:cs="仿宋_GB2312"/>
                <w:kern w:val="0"/>
                <w:sz w:val="24"/>
              </w:rPr>
              <w:t>工友驿站</w:t>
            </w:r>
          </w:p>
        </w:tc>
        <w:tc>
          <w:tcPr>
            <w:tcW w:w="6405" w:type="dxa"/>
            <w:vAlign w:val="center"/>
          </w:tcPr>
          <w:p>
            <w:pPr>
              <w:widowControl/>
              <w:spacing w:line="320" w:lineRule="exact"/>
              <w:rPr>
                <w:rFonts w:ascii="宋体" w:hAnsi="宋体" w:cs="仿宋_GB2312"/>
                <w:kern w:val="0"/>
                <w:sz w:val="24"/>
              </w:rPr>
            </w:pPr>
            <w:r>
              <w:rPr>
                <w:rFonts w:hint="eastAsia" w:ascii="宋体" w:hAnsi="宋体" w:cs="仿宋_GB2312"/>
                <w:kern w:val="0"/>
                <w:sz w:val="24"/>
              </w:rPr>
              <w:t>1.打扫及拖擦地台表面、门口梯级</w:t>
            </w:r>
          </w:p>
          <w:p>
            <w:pPr>
              <w:widowControl/>
              <w:spacing w:line="320" w:lineRule="exact"/>
              <w:rPr>
                <w:rFonts w:ascii="宋体" w:hAnsi="宋体" w:cs="仿宋_GB2312"/>
                <w:kern w:val="0"/>
                <w:sz w:val="24"/>
              </w:rPr>
            </w:pPr>
            <w:r>
              <w:rPr>
                <w:rFonts w:hint="eastAsia" w:ascii="宋体" w:hAnsi="宋体" w:cs="仿宋_GB2312"/>
                <w:kern w:val="0"/>
                <w:sz w:val="24"/>
              </w:rPr>
              <w:t>2.打扫所有玻璃门窗</w:t>
            </w:r>
          </w:p>
          <w:p>
            <w:pPr>
              <w:widowControl/>
              <w:spacing w:line="320" w:lineRule="exact"/>
              <w:rPr>
                <w:rFonts w:ascii="宋体" w:hAnsi="宋体" w:cs="仿宋_GB2312"/>
                <w:kern w:val="0"/>
                <w:sz w:val="24"/>
              </w:rPr>
            </w:pPr>
            <w:r>
              <w:rPr>
                <w:rFonts w:hint="eastAsia" w:ascii="宋体" w:hAnsi="宋体" w:cs="仿宋_GB2312"/>
                <w:kern w:val="0"/>
                <w:sz w:val="24"/>
              </w:rPr>
              <w:t>3.抹、冲及洗净所有洗手间设备</w:t>
            </w:r>
          </w:p>
          <w:p>
            <w:pPr>
              <w:widowControl/>
              <w:spacing w:line="320" w:lineRule="exact"/>
              <w:rPr>
                <w:rFonts w:ascii="宋体" w:hAnsi="宋体" w:cs="仿宋_GB2312"/>
                <w:kern w:val="0"/>
                <w:sz w:val="24"/>
              </w:rPr>
            </w:pPr>
            <w:r>
              <w:rPr>
                <w:rFonts w:hint="eastAsia" w:ascii="宋体" w:hAnsi="宋体" w:cs="仿宋_GB2312"/>
                <w:kern w:val="0"/>
                <w:sz w:val="24"/>
              </w:rPr>
              <w:t>4.天花板及照明设备表面灰尘</w:t>
            </w:r>
          </w:p>
        </w:tc>
        <w:tc>
          <w:tcPr>
            <w:tcW w:w="1394" w:type="dxa"/>
            <w:vAlign w:val="center"/>
          </w:tcPr>
          <w:p>
            <w:pPr>
              <w:widowControl/>
              <w:spacing w:line="320" w:lineRule="exact"/>
              <w:jc w:val="center"/>
              <w:rPr>
                <w:rFonts w:ascii="宋体" w:hAnsi="宋体" w:cs="仿宋_GB2312"/>
                <w:kern w:val="0"/>
                <w:sz w:val="24"/>
              </w:rPr>
            </w:pPr>
            <w:r>
              <w:rPr>
                <w:rFonts w:hint="eastAsia" w:ascii="宋体" w:hAnsi="宋体" w:cs="仿宋_GB2312"/>
                <w:kern w:val="0"/>
                <w:sz w:val="24"/>
              </w:rPr>
              <w:t>1次/天</w:t>
            </w:r>
          </w:p>
          <w:p>
            <w:pPr>
              <w:widowControl/>
              <w:spacing w:line="320" w:lineRule="exact"/>
              <w:jc w:val="center"/>
              <w:rPr>
                <w:rFonts w:ascii="宋体" w:hAnsi="宋体" w:cs="仿宋_GB2312"/>
                <w:kern w:val="0"/>
                <w:sz w:val="24"/>
              </w:rPr>
            </w:pPr>
            <w:r>
              <w:rPr>
                <w:rFonts w:hint="eastAsia" w:ascii="宋体" w:hAnsi="宋体" w:cs="仿宋_GB2312"/>
                <w:kern w:val="0"/>
                <w:sz w:val="24"/>
              </w:rPr>
              <w:t>1次/周</w:t>
            </w:r>
          </w:p>
          <w:p>
            <w:pPr>
              <w:widowControl/>
              <w:spacing w:line="320" w:lineRule="exact"/>
              <w:jc w:val="center"/>
              <w:rPr>
                <w:rFonts w:ascii="宋体" w:hAnsi="宋体" w:cs="仿宋_GB2312"/>
                <w:kern w:val="0"/>
                <w:sz w:val="24"/>
              </w:rPr>
            </w:pPr>
            <w:r>
              <w:rPr>
                <w:rFonts w:hint="eastAsia" w:ascii="宋体" w:hAnsi="宋体" w:cs="仿宋_GB2312"/>
                <w:kern w:val="0"/>
                <w:sz w:val="24"/>
              </w:rPr>
              <w:t>2次/天</w:t>
            </w:r>
          </w:p>
          <w:p>
            <w:pPr>
              <w:widowControl/>
              <w:spacing w:line="320" w:lineRule="exact"/>
              <w:jc w:val="center"/>
              <w:rPr>
                <w:rFonts w:ascii="宋体" w:hAnsi="宋体" w:cs="仿宋_GB2312"/>
                <w:kern w:val="0"/>
                <w:sz w:val="24"/>
              </w:rPr>
            </w:pPr>
            <w:r>
              <w:rPr>
                <w:rFonts w:hint="eastAsia" w:ascii="宋体" w:hAnsi="宋体" w:cs="仿宋_GB2312"/>
                <w:kern w:val="0"/>
                <w:sz w:val="24"/>
              </w:rPr>
              <w:t>1次/月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88" w:hRule="atLeast"/>
        </w:trPr>
        <w:tc>
          <w:tcPr>
            <w:tcW w:w="1473" w:type="dxa"/>
            <w:textDirection w:val="tbRlV"/>
            <w:vAlign w:val="center"/>
          </w:tcPr>
          <w:p>
            <w:pPr>
              <w:widowControl/>
              <w:ind w:left="113" w:right="113"/>
              <w:jc w:val="center"/>
              <w:rPr>
                <w:rFonts w:ascii="宋体" w:hAnsi="宋体" w:cs="仿宋_GB2312"/>
                <w:kern w:val="0"/>
                <w:sz w:val="24"/>
              </w:rPr>
            </w:pPr>
            <w:r>
              <w:rPr>
                <w:rFonts w:hint="eastAsia" w:ascii="宋体" w:hAnsi="宋体" w:cs="仿宋_GB2312"/>
                <w:kern w:val="0"/>
                <w:sz w:val="24"/>
              </w:rPr>
              <w:t>职工服务中心</w:t>
            </w:r>
          </w:p>
        </w:tc>
        <w:tc>
          <w:tcPr>
            <w:tcW w:w="6405" w:type="dxa"/>
            <w:vAlign w:val="center"/>
          </w:tcPr>
          <w:p>
            <w:pPr>
              <w:widowControl/>
              <w:spacing w:line="320" w:lineRule="exact"/>
              <w:rPr>
                <w:rFonts w:ascii="宋体" w:hAnsi="宋体" w:cs="仿宋_GB2312"/>
                <w:kern w:val="0"/>
                <w:sz w:val="24"/>
              </w:rPr>
            </w:pPr>
            <w:r>
              <w:rPr>
                <w:rFonts w:hint="eastAsia" w:ascii="宋体" w:hAnsi="宋体" w:cs="仿宋_GB2312"/>
                <w:kern w:val="0"/>
                <w:sz w:val="24"/>
              </w:rPr>
              <w:t>1.打扫及拖擦地台及梯级</w:t>
            </w:r>
          </w:p>
          <w:p>
            <w:pPr>
              <w:widowControl/>
              <w:spacing w:line="320" w:lineRule="exact"/>
              <w:rPr>
                <w:rFonts w:ascii="宋体" w:hAnsi="宋体" w:cs="仿宋_GB2312"/>
                <w:kern w:val="0"/>
                <w:sz w:val="24"/>
              </w:rPr>
            </w:pPr>
            <w:r>
              <w:rPr>
                <w:rFonts w:hint="eastAsia" w:ascii="宋体" w:hAnsi="宋体" w:cs="仿宋_GB2312"/>
                <w:kern w:val="0"/>
                <w:sz w:val="24"/>
              </w:rPr>
              <w:t>2.打扫所有玻璃门窗</w:t>
            </w:r>
          </w:p>
          <w:p>
            <w:pPr>
              <w:widowControl/>
              <w:spacing w:line="320" w:lineRule="exact"/>
              <w:rPr>
                <w:rFonts w:ascii="宋体" w:hAnsi="宋体" w:cs="仿宋_GB2312"/>
                <w:kern w:val="0"/>
                <w:sz w:val="24"/>
              </w:rPr>
            </w:pPr>
            <w:r>
              <w:rPr>
                <w:rFonts w:hint="eastAsia" w:ascii="宋体" w:hAnsi="宋体" w:cs="仿宋_GB2312"/>
                <w:kern w:val="0"/>
                <w:sz w:val="24"/>
              </w:rPr>
              <w:t>3.天花板及照明设备表面灰尘</w:t>
            </w:r>
          </w:p>
        </w:tc>
        <w:tc>
          <w:tcPr>
            <w:tcW w:w="1394" w:type="dxa"/>
            <w:vAlign w:val="center"/>
          </w:tcPr>
          <w:p>
            <w:pPr>
              <w:widowControl/>
              <w:spacing w:line="320" w:lineRule="exact"/>
              <w:jc w:val="center"/>
              <w:rPr>
                <w:rFonts w:ascii="宋体" w:hAnsi="宋体" w:cs="仿宋_GB2312"/>
                <w:kern w:val="0"/>
                <w:sz w:val="24"/>
              </w:rPr>
            </w:pPr>
            <w:r>
              <w:rPr>
                <w:rFonts w:hint="eastAsia" w:ascii="宋体" w:hAnsi="宋体" w:cs="仿宋_GB2312"/>
                <w:kern w:val="0"/>
                <w:sz w:val="24"/>
              </w:rPr>
              <w:t>1次/天</w:t>
            </w:r>
          </w:p>
          <w:p>
            <w:pPr>
              <w:widowControl/>
              <w:spacing w:line="320" w:lineRule="exact"/>
              <w:jc w:val="center"/>
              <w:rPr>
                <w:rFonts w:ascii="宋体" w:hAnsi="宋体" w:cs="仿宋_GB2312"/>
                <w:kern w:val="0"/>
                <w:sz w:val="24"/>
              </w:rPr>
            </w:pPr>
            <w:r>
              <w:rPr>
                <w:rFonts w:hint="eastAsia" w:ascii="宋体" w:hAnsi="宋体" w:cs="仿宋_GB2312"/>
                <w:kern w:val="0"/>
                <w:sz w:val="24"/>
              </w:rPr>
              <w:t>1次/周</w:t>
            </w:r>
          </w:p>
          <w:p>
            <w:pPr>
              <w:widowControl/>
              <w:spacing w:line="320" w:lineRule="exact"/>
              <w:jc w:val="center"/>
              <w:rPr>
                <w:rFonts w:ascii="宋体" w:hAnsi="宋体" w:cs="仿宋_GB2312"/>
                <w:kern w:val="0"/>
                <w:sz w:val="24"/>
              </w:rPr>
            </w:pPr>
            <w:r>
              <w:rPr>
                <w:rFonts w:hint="eastAsia" w:ascii="宋体" w:hAnsi="宋体" w:cs="仿宋_GB2312"/>
                <w:kern w:val="0"/>
                <w:sz w:val="24"/>
              </w:rPr>
              <w:t>1次/月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88" w:hRule="atLeast"/>
        </w:trPr>
        <w:tc>
          <w:tcPr>
            <w:tcW w:w="1473" w:type="dxa"/>
            <w:textDirection w:val="tbRlV"/>
            <w:vAlign w:val="center"/>
          </w:tcPr>
          <w:p>
            <w:pPr>
              <w:widowControl/>
              <w:ind w:left="113" w:right="113"/>
              <w:jc w:val="center"/>
              <w:rPr>
                <w:rFonts w:ascii="宋体" w:hAnsi="宋体" w:cs="仿宋_GB2312"/>
                <w:kern w:val="0"/>
                <w:sz w:val="24"/>
              </w:rPr>
            </w:pPr>
            <w:r>
              <w:rPr>
                <w:rFonts w:hint="eastAsia" w:ascii="宋体" w:hAnsi="宋体" w:cs="仿宋_GB2312"/>
                <w:kern w:val="0"/>
                <w:sz w:val="24"/>
              </w:rPr>
              <w:t>其它</w:t>
            </w:r>
          </w:p>
        </w:tc>
        <w:tc>
          <w:tcPr>
            <w:tcW w:w="6405" w:type="dxa"/>
            <w:vAlign w:val="center"/>
          </w:tcPr>
          <w:p>
            <w:pPr>
              <w:widowControl/>
              <w:spacing w:line="320" w:lineRule="exact"/>
              <w:rPr>
                <w:rFonts w:ascii="宋体" w:hAnsi="宋体" w:cs="仿宋_GB2312"/>
                <w:kern w:val="0"/>
                <w:sz w:val="24"/>
              </w:rPr>
            </w:pPr>
            <w:r>
              <w:rPr>
                <w:rFonts w:hint="eastAsia" w:ascii="宋体" w:hAnsi="宋体" w:cs="仿宋_GB2312"/>
                <w:kern w:val="0"/>
                <w:sz w:val="24"/>
              </w:rPr>
              <w:t>工商大厦4层公共区域卫生，党员活动室、会议室、党组会议室、领导办公室卫生，报纸收发，会务服务，其他领导交办事项</w:t>
            </w:r>
          </w:p>
        </w:tc>
        <w:tc>
          <w:tcPr>
            <w:tcW w:w="1394" w:type="dxa"/>
            <w:vAlign w:val="center"/>
          </w:tcPr>
          <w:p>
            <w:pPr>
              <w:widowControl/>
              <w:spacing w:line="320" w:lineRule="exact"/>
              <w:jc w:val="center"/>
              <w:rPr>
                <w:rFonts w:ascii="宋体" w:hAnsi="宋体" w:cs="仿宋_GB2312"/>
                <w:kern w:val="0"/>
                <w:sz w:val="24"/>
              </w:rPr>
            </w:pPr>
            <w:r>
              <w:rPr>
                <w:rFonts w:hint="eastAsia" w:ascii="宋体" w:hAnsi="宋体" w:cs="仿宋_GB2312"/>
                <w:kern w:val="0"/>
                <w:sz w:val="24"/>
              </w:rPr>
              <w:t>1次/天</w:t>
            </w:r>
          </w:p>
        </w:tc>
      </w:tr>
    </w:tbl>
    <w:p>
      <w:pPr>
        <w:tabs>
          <w:tab w:val="left" w:pos="3295"/>
        </w:tabs>
        <w:spacing w:line="360" w:lineRule="auto"/>
        <w:ind w:left="214"/>
        <w:jc w:val="left"/>
      </w:pPr>
    </w:p>
    <w:p>
      <w:pPr>
        <w:tabs>
          <w:tab w:val="left" w:pos="3295"/>
        </w:tabs>
        <w:spacing w:line="360" w:lineRule="auto"/>
        <w:ind w:left="214"/>
        <w:jc w:val="left"/>
      </w:pPr>
    </w:p>
    <w:p>
      <w:pPr>
        <w:tabs>
          <w:tab w:val="left" w:pos="3295"/>
        </w:tabs>
        <w:spacing w:line="360" w:lineRule="auto"/>
        <w:ind w:left="214"/>
        <w:jc w:val="left"/>
      </w:pPr>
    </w:p>
    <w:p>
      <w:pPr>
        <w:tabs>
          <w:tab w:val="left" w:pos="3295"/>
        </w:tabs>
        <w:spacing w:line="360" w:lineRule="auto"/>
        <w:ind w:left="214"/>
        <w:jc w:val="left"/>
      </w:pPr>
    </w:p>
    <w:p>
      <w:pPr>
        <w:tabs>
          <w:tab w:val="left" w:pos="3295"/>
        </w:tabs>
        <w:spacing w:line="360" w:lineRule="auto"/>
        <w:ind w:left="214"/>
        <w:jc w:val="left"/>
      </w:pPr>
    </w:p>
    <w:p>
      <w:pPr>
        <w:tabs>
          <w:tab w:val="left" w:pos="3295"/>
        </w:tabs>
        <w:spacing w:line="360" w:lineRule="auto"/>
        <w:jc w:val="left"/>
        <w:rPr>
          <w:b/>
          <w:bCs/>
          <w:sz w:val="28"/>
          <w:szCs w:val="28"/>
        </w:rPr>
      </w:pPr>
      <w:r>
        <w:rPr>
          <w:rFonts w:hint="eastAsia"/>
          <w:b/>
          <w:bCs/>
          <w:sz w:val="28"/>
          <w:szCs w:val="28"/>
        </w:rPr>
        <w:t>附件二：</w:t>
      </w:r>
    </w:p>
    <w:p>
      <w:pPr>
        <w:tabs>
          <w:tab w:val="left" w:pos="3295"/>
        </w:tabs>
        <w:spacing w:line="360" w:lineRule="auto"/>
        <w:ind w:left="214"/>
        <w:jc w:val="center"/>
        <w:rPr>
          <w:rFonts w:ascii="宋体" w:hAnsi="宋体"/>
          <w:b/>
          <w:bCs/>
          <w:sz w:val="32"/>
          <w:szCs w:val="32"/>
        </w:rPr>
      </w:pPr>
      <w:r>
        <w:rPr>
          <w:rFonts w:hint="eastAsia" w:ascii="宋体" w:hAnsi="宋体" w:cs="仿宋_GB2312"/>
          <w:b/>
          <w:bCs/>
          <w:kern w:val="0"/>
          <w:sz w:val="32"/>
          <w:szCs w:val="32"/>
        </w:rPr>
        <w:t>节能及安全作业措施</w:t>
      </w:r>
    </w:p>
    <w:p>
      <w:pPr>
        <w:widowControl/>
        <w:spacing w:line="360" w:lineRule="auto"/>
        <w:jc w:val="left"/>
        <w:rPr>
          <w:rFonts w:ascii="宋体" w:hAnsi="宋体" w:cs="仿宋_GB2312"/>
          <w:kern w:val="0"/>
          <w:sz w:val="24"/>
        </w:rPr>
      </w:pPr>
      <w:r>
        <w:rPr>
          <w:rFonts w:hint="eastAsia" w:ascii="宋体" w:hAnsi="宋体" w:cs="仿宋_GB2312"/>
          <w:kern w:val="0"/>
          <w:sz w:val="24"/>
        </w:rPr>
        <w:t>1、节约水电措施：</w:t>
      </w:r>
    </w:p>
    <w:p>
      <w:pPr>
        <w:widowControl/>
        <w:spacing w:line="360" w:lineRule="auto"/>
        <w:jc w:val="left"/>
        <w:rPr>
          <w:rFonts w:ascii="宋体" w:hAnsi="宋体" w:cs="仿宋_GB2312"/>
          <w:kern w:val="0"/>
          <w:sz w:val="24"/>
        </w:rPr>
      </w:pPr>
      <w:r>
        <w:rPr>
          <w:rFonts w:hint="eastAsia" w:ascii="宋体" w:hAnsi="宋体" w:cs="仿宋_GB2312"/>
          <w:kern w:val="0"/>
          <w:sz w:val="24"/>
        </w:rPr>
        <w:t xml:space="preserve">    （1）保洁工作时发现水电开关损坏时，第一时间报告甲方修理，避免因维修不及时造成的浪费。</w:t>
      </w:r>
    </w:p>
    <w:p>
      <w:pPr>
        <w:widowControl/>
        <w:spacing w:line="360" w:lineRule="auto"/>
        <w:jc w:val="left"/>
        <w:rPr>
          <w:rFonts w:ascii="宋体" w:hAnsi="宋体" w:cs="仿宋_GB2312"/>
          <w:kern w:val="0"/>
          <w:sz w:val="24"/>
        </w:rPr>
      </w:pPr>
      <w:r>
        <w:rPr>
          <w:rFonts w:hint="eastAsia" w:ascii="宋体" w:hAnsi="宋体" w:cs="仿宋_GB2312"/>
          <w:kern w:val="0"/>
          <w:sz w:val="24"/>
        </w:rPr>
        <w:t xml:space="preserve">    （2）工作时应节约水电，对卫生间等用水地方，定时检查有无水电浪费等情况。</w:t>
      </w:r>
    </w:p>
    <w:p>
      <w:pPr>
        <w:widowControl/>
        <w:spacing w:line="360" w:lineRule="auto"/>
        <w:jc w:val="left"/>
        <w:rPr>
          <w:rFonts w:ascii="宋体" w:hAnsi="宋体" w:cs="仿宋_GB2312"/>
          <w:kern w:val="0"/>
          <w:sz w:val="24"/>
        </w:rPr>
      </w:pPr>
      <w:r>
        <w:rPr>
          <w:rFonts w:hint="eastAsia" w:ascii="宋体" w:hAnsi="宋体" w:cs="仿宋_GB2312"/>
          <w:kern w:val="0"/>
          <w:sz w:val="24"/>
        </w:rPr>
        <w:t xml:space="preserve">    （3）下班前对所负责区域的水电开关检查并关闭门窗。</w:t>
      </w:r>
    </w:p>
    <w:p>
      <w:pPr>
        <w:widowControl/>
        <w:spacing w:line="360" w:lineRule="auto"/>
        <w:jc w:val="left"/>
        <w:rPr>
          <w:rFonts w:ascii="宋体" w:hAnsi="宋体" w:cs="仿宋_GB2312"/>
          <w:kern w:val="0"/>
          <w:sz w:val="24"/>
        </w:rPr>
      </w:pPr>
      <w:r>
        <w:rPr>
          <w:rFonts w:hint="eastAsia" w:ascii="宋体" w:hAnsi="宋体" w:cs="仿宋_GB2312"/>
          <w:kern w:val="0"/>
          <w:sz w:val="24"/>
        </w:rPr>
        <w:t>2、预防台风、暴雨、排污、降噪措施：</w:t>
      </w:r>
    </w:p>
    <w:p>
      <w:pPr>
        <w:spacing w:line="360" w:lineRule="auto"/>
        <w:ind w:firstLine="480" w:firstLineChars="200"/>
        <w:rPr>
          <w:rFonts w:ascii="宋体" w:hAnsi="宋体"/>
          <w:sz w:val="24"/>
        </w:rPr>
      </w:pPr>
      <w:r>
        <w:rPr>
          <w:rFonts w:hint="eastAsia" w:ascii="宋体" w:hAnsi="宋体"/>
          <w:sz w:val="24"/>
        </w:rPr>
        <w:t>台风暴雨来临之前：</w:t>
      </w:r>
    </w:p>
    <w:p>
      <w:pPr>
        <w:spacing w:line="360" w:lineRule="auto"/>
        <w:ind w:firstLine="480" w:firstLineChars="200"/>
        <w:rPr>
          <w:rFonts w:ascii="宋体" w:hAnsi="宋体"/>
          <w:sz w:val="24"/>
        </w:rPr>
      </w:pPr>
      <w:r>
        <w:rPr>
          <w:rFonts w:hint="eastAsia" w:ascii="宋体" w:hAnsi="宋体"/>
          <w:sz w:val="24"/>
        </w:rPr>
        <w:t>（1）提醒进出甲方人员做好防范工作；</w:t>
      </w:r>
    </w:p>
    <w:p>
      <w:pPr>
        <w:spacing w:line="360" w:lineRule="auto"/>
        <w:ind w:firstLine="480" w:firstLineChars="200"/>
        <w:rPr>
          <w:rFonts w:ascii="宋体" w:hAnsi="宋体"/>
          <w:sz w:val="24"/>
        </w:rPr>
      </w:pPr>
      <w:r>
        <w:rPr>
          <w:rFonts w:hint="eastAsia" w:ascii="宋体" w:hAnsi="宋体"/>
          <w:sz w:val="24"/>
        </w:rPr>
        <w:t>（2）检查各天台、楼顶、地面排水沟；</w:t>
      </w:r>
    </w:p>
    <w:p>
      <w:pPr>
        <w:snapToGrid w:val="0"/>
        <w:spacing w:line="360" w:lineRule="auto"/>
        <w:jc w:val="left"/>
        <w:rPr>
          <w:rFonts w:ascii="宋体" w:hAnsi="宋体"/>
          <w:bCs/>
          <w:color w:val="000000"/>
          <w:sz w:val="24"/>
        </w:rPr>
      </w:pPr>
      <w:r>
        <w:rPr>
          <w:rFonts w:hint="eastAsia" w:ascii="宋体" w:hAnsi="宋体" w:cs="Arial"/>
          <w:bCs/>
          <w:color w:val="000000"/>
          <w:kern w:val="0"/>
          <w:sz w:val="24"/>
        </w:rPr>
        <w:t>3、排水管阻塞的应急措施</w:t>
      </w:r>
    </w:p>
    <w:p>
      <w:pPr>
        <w:spacing w:line="360" w:lineRule="auto"/>
        <w:ind w:firstLine="360" w:firstLineChars="150"/>
        <w:rPr>
          <w:rFonts w:hint="eastAsia" w:ascii="宋体" w:hAnsi="宋体" w:eastAsia="宋体"/>
          <w:color w:val="000000"/>
          <w:sz w:val="24"/>
          <w:lang w:eastAsia="zh-CN"/>
        </w:rPr>
      </w:pPr>
      <w:r>
        <w:rPr>
          <w:rFonts w:hint="eastAsia" w:ascii="宋体" w:hAnsi="宋体"/>
          <w:color w:val="000000"/>
          <w:sz w:val="24"/>
        </w:rPr>
        <w:t xml:space="preserve"> （1）当区域内管网公用部位雨、污水管道及排水管网阻塞时，保洁员应立即通知甲方抢修</w:t>
      </w:r>
      <w:r>
        <w:rPr>
          <w:rFonts w:hint="eastAsia" w:ascii="宋体" w:hAnsi="宋体"/>
          <w:color w:val="000000"/>
          <w:sz w:val="24"/>
          <w:lang w:eastAsia="zh-CN"/>
        </w:rPr>
        <w:t>。</w:t>
      </w:r>
    </w:p>
    <w:p>
      <w:pPr>
        <w:spacing w:line="360" w:lineRule="auto"/>
        <w:ind w:firstLine="360" w:firstLineChars="150"/>
        <w:rPr>
          <w:rFonts w:ascii="宋体" w:hAnsi="宋体"/>
          <w:color w:val="000000"/>
          <w:sz w:val="24"/>
        </w:rPr>
      </w:pPr>
      <w:r>
        <w:rPr>
          <w:rFonts w:hint="eastAsia" w:ascii="宋体" w:hAnsi="宋体"/>
          <w:color w:val="000000"/>
          <w:sz w:val="24"/>
        </w:rPr>
        <w:t xml:space="preserve"> （2）在修复管网周围放入警示牌；</w:t>
      </w:r>
    </w:p>
    <w:p>
      <w:pPr>
        <w:snapToGrid w:val="0"/>
        <w:spacing w:line="360" w:lineRule="auto"/>
        <w:ind w:firstLine="360" w:firstLineChars="150"/>
        <w:rPr>
          <w:rFonts w:ascii="宋体" w:hAnsi="宋体"/>
          <w:color w:val="000000"/>
          <w:sz w:val="24"/>
        </w:rPr>
      </w:pPr>
      <w:r>
        <w:rPr>
          <w:rFonts w:hint="eastAsia" w:ascii="宋体" w:hAnsi="宋体"/>
          <w:color w:val="000000"/>
          <w:sz w:val="24"/>
        </w:rPr>
        <w:t xml:space="preserve"> （3）落实雨水井15天清理一次，暴风雨之前必查一次的措施，平时要对管道进行检查，发现有渗漏现象的要及时采取报告甲方，以免扩大影响面。</w:t>
      </w:r>
    </w:p>
    <w:p>
      <w:pPr>
        <w:snapToGrid w:val="0"/>
        <w:spacing w:line="360" w:lineRule="auto"/>
        <w:rPr>
          <w:rFonts w:ascii="宋体" w:hAnsi="宋体"/>
          <w:color w:val="000000"/>
          <w:sz w:val="24"/>
        </w:rPr>
      </w:pPr>
      <w:r>
        <w:rPr>
          <w:rFonts w:hint="eastAsia" w:ascii="宋体" w:hAnsi="宋体"/>
          <w:color w:val="000000"/>
          <w:sz w:val="24"/>
        </w:rPr>
        <w:t>4、降噪方案：</w:t>
      </w:r>
    </w:p>
    <w:p>
      <w:pPr>
        <w:snapToGrid w:val="0"/>
        <w:spacing w:line="360" w:lineRule="auto"/>
        <w:ind w:firstLine="360" w:firstLineChars="150"/>
        <w:rPr>
          <w:rFonts w:ascii="宋体" w:hAnsi="宋体"/>
          <w:color w:val="000000"/>
          <w:sz w:val="24"/>
          <w:highlight w:val="none"/>
        </w:rPr>
      </w:pPr>
      <w:r>
        <w:rPr>
          <w:rFonts w:hint="eastAsia" w:ascii="宋体" w:hAnsi="宋体"/>
          <w:color w:val="000000"/>
          <w:sz w:val="24"/>
        </w:rPr>
        <w:t xml:space="preserve"> （1）保洁人员应在甲方上班办公之前完成噪音大的保洁工作，特殊情况下以不影响办公</w:t>
      </w:r>
      <w:r>
        <w:rPr>
          <w:rFonts w:hint="eastAsia" w:ascii="宋体" w:hAnsi="宋体"/>
          <w:color w:val="000000"/>
          <w:sz w:val="24"/>
          <w:lang w:val="en-US" w:eastAsia="zh-CN"/>
        </w:rPr>
        <w:t>环境</w:t>
      </w:r>
      <w:r>
        <w:rPr>
          <w:rFonts w:hint="eastAsia" w:ascii="宋体" w:hAnsi="宋体"/>
          <w:color w:val="000000"/>
          <w:sz w:val="24"/>
          <w:highlight w:val="none"/>
        </w:rPr>
        <w:t>为标准。</w:t>
      </w:r>
    </w:p>
    <w:p>
      <w:pPr>
        <w:snapToGrid w:val="0"/>
        <w:spacing w:line="360" w:lineRule="auto"/>
        <w:ind w:firstLine="360" w:firstLineChars="150"/>
        <w:rPr>
          <w:rFonts w:ascii="宋体" w:hAnsi="宋体"/>
          <w:color w:val="000000"/>
          <w:sz w:val="24"/>
        </w:rPr>
      </w:pPr>
      <w:r>
        <w:rPr>
          <w:rFonts w:hint="eastAsia" w:ascii="宋体" w:hAnsi="宋体"/>
          <w:color w:val="000000"/>
          <w:sz w:val="24"/>
        </w:rPr>
        <w:t xml:space="preserve"> （2）需使用噪音大的保洁工具应安排在甲方非办公室时间使用。</w:t>
      </w:r>
    </w:p>
    <w:p>
      <w:pPr>
        <w:snapToGrid w:val="0"/>
        <w:spacing w:line="360" w:lineRule="auto"/>
        <w:rPr>
          <w:rFonts w:hint="eastAsia" w:ascii="宋体" w:hAnsi="宋体" w:eastAsia="宋体"/>
          <w:color w:val="000000"/>
          <w:sz w:val="24"/>
          <w:lang w:eastAsia="zh-CN"/>
        </w:rPr>
      </w:pPr>
      <w:r>
        <w:rPr>
          <w:rFonts w:hint="eastAsia" w:ascii="宋体" w:hAnsi="宋体"/>
          <w:color w:val="000000"/>
          <w:sz w:val="24"/>
        </w:rPr>
        <w:t>5、保洁安全作业措施</w:t>
      </w:r>
      <w:r>
        <w:rPr>
          <w:rFonts w:hint="eastAsia" w:ascii="宋体" w:hAnsi="宋体"/>
          <w:color w:val="000000"/>
          <w:sz w:val="24"/>
          <w:lang w:eastAsia="zh-CN"/>
        </w:rPr>
        <w:t>。</w:t>
      </w:r>
    </w:p>
    <w:p>
      <w:pPr>
        <w:snapToGrid w:val="0"/>
        <w:spacing w:line="360" w:lineRule="auto"/>
        <w:rPr>
          <w:rFonts w:ascii="宋体" w:hAnsi="宋体"/>
          <w:color w:val="000000"/>
          <w:sz w:val="24"/>
        </w:rPr>
      </w:pPr>
      <w:r>
        <w:rPr>
          <w:rFonts w:hint="eastAsia" w:ascii="宋体" w:hAnsi="宋体"/>
          <w:color w:val="000000"/>
          <w:sz w:val="24"/>
        </w:rPr>
        <w:t xml:space="preserve">    （1）日常保洁工作中，注意人员安全，如工作中需要到高空等危险的地方作业，需要提前告知甲方同意后，经过公司批准，做好安全防范的前提下方可作业。</w:t>
      </w:r>
    </w:p>
    <w:p>
      <w:pPr>
        <w:snapToGrid w:val="0"/>
        <w:spacing w:line="360" w:lineRule="auto"/>
        <w:rPr>
          <w:rFonts w:ascii="宋体" w:hAnsi="宋体"/>
          <w:color w:val="000000"/>
          <w:sz w:val="24"/>
        </w:rPr>
      </w:pPr>
      <w:r>
        <w:rPr>
          <w:rFonts w:hint="eastAsia" w:ascii="宋体" w:hAnsi="宋体"/>
          <w:color w:val="000000"/>
          <w:sz w:val="24"/>
        </w:rPr>
        <w:t xml:space="preserve">    （2）操作保洁器械时，按照器械操作要求使用，并注意安全用电。</w:t>
      </w:r>
    </w:p>
    <w:p>
      <w:pPr>
        <w:tabs>
          <w:tab w:val="left" w:pos="3295"/>
        </w:tabs>
        <w:spacing w:line="360" w:lineRule="auto"/>
        <w:ind w:left="214"/>
        <w:jc w:val="left"/>
        <w:rPr>
          <w:b/>
          <w:bCs/>
          <w:sz w:val="28"/>
          <w:szCs w:val="28"/>
        </w:rPr>
      </w:pPr>
    </w:p>
    <w:p>
      <w:pPr>
        <w:spacing w:line="360" w:lineRule="auto"/>
        <w:rPr>
          <w:b/>
          <w:bCs/>
          <w:sz w:val="28"/>
          <w:szCs w:val="28"/>
        </w:rPr>
      </w:pPr>
      <w:r>
        <w:rPr>
          <w:rFonts w:hint="eastAsia"/>
          <w:b/>
          <w:bCs/>
          <w:sz w:val="28"/>
          <w:szCs w:val="28"/>
        </w:rPr>
        <w:t>附件三：</w:t>
      </w:r>
    </w:p>
    <w:p>
      <w:pPr>
        <w:spacing w:line="360" w:lineRule="auto"/>
        <w:jc w:val="center"/>
        <w:rPr>
          <w:b/>
          <w:bCs/>
          <w:sz w:val="32"/>
          <w:szCs w:val="32"/>
        </w:rPr>
      </w:pPr>
      <w:r>
        <w:rPr>
          <w:rFonts w:hint="eastAsia"/>
          <w:b/>
          <w:bCs/>
          <w:sz w:val="32"/>
          <w:szCs w:val="32"/>
        </w:rPr>
        <w:t>保洁员行为规范</w:t>
      </w:r>
    </w:p>
    <w:p>
      <w:pPr>
        <w:numPr>
          <w:ilvl w:val="0"/>
          <w:numId w:val="8"/>
        </w:numPr>
        <w:spacing w:line="360" w:lineRule="auto"/>
        <w:ind w:left="420" w:leftChars="200" w:firstLine="0"/>
        <w:rPr>
          <w:b/>
          <w:bCs/>
          <w:sz w:val="24"/>
        </w:rPr>
      </w:pPr>
      <w:r>
        <w:rPr>
          <w:rFonts w:hint="eastAsia"/>
          <w:b/>
          <w:bCs/>
          <w:sz w:val="24"/>
        </w:rPr>
        <w:t>员工守则</w:t>
      </w:r>
    </w:p>
    <w:p>
      <w:pPr>
        <w:spacing w:line="360" w:lineRule="auto"/>
        <w:ind w:left="420" w:leftChars="200"/>
        <w:rPr>
          <w:sz w:val="24"/>
        </w:rPr>
      </w:pPr>
      <w:r>
        <w:rPr>
          <w:rFonts w:hint="eastAsia"/>
          <w:sz w:val="24"/>
        </w:rPr>
        <w:t xml:space="preserve">   </w:t>
      </w:r>
      <w:r>
        <w:rPr>
          <w:rFonts w:hint="eastAsia"/>
          <w:sz w:val="24"/>
        </w:rPr>
        <w:sym w:font="Wingdings" w:char="00FC"/>
      </w:r>
      <w:r>
        <w:rPr>
          <w:rFonts w:hint="eastAsia"/>
          <w:sz w:val="24"/>
        </w:rPr>
        <w:t xml:space="preserve"> 公司每一位员工必须做到以公司为家，爱岗敬业，诚实守信，恪尽职守，努力工作。</w:t>
      </w:r>
    </w:p>
    <w:p>
      <w:pPr>
        <w:spacing w:line="360" w:lineRule="auto"/>
        <w:ind w:left="420" w:leftChars="200"/>
        <w:rPr>
          <w:sz w:val="24"/>
        </w:rPr>
      </w:pPr>
      <w:r>
        <w:rPr>
          <w:rFonts w:hint="eastAsia"/>
          <w:sz w:val="24"/>
        </w:rPr>
        <w:t xml:space="preserve">   </w:t>
      </w:r>
      <w:r>
        <w:rPr>
          <w:rFonts w:hint="eastAsia"/>
          <w:sz w:val="24"/>
        </w:rPr>
        <w:sym w:font="Wingdings" w:char="00FC"/>
      </w:r>
      <w:r>
        <w:rPr>
          <w:rFonts w:hint="eastAsia"/>
          <w:sz w:val="24"/>
        </w:rPr>
        <w:t xml:space="preserve"> 上班按规定着装，佩戴胸卡，男员工头发不过衣领，不留胡须，不染彩发。                 </w:t>
      </w:r>
    </w:p>
    <w:p>
      <w:pPr>
        <w:spacing w:line="360" w:lineRule="auto"/>
        <w:ind w:left="420" w:leftChars="200"/>
        <w:rPr>
          <w:sz w:val="24"/>
        </w:rPr>
      </w:pPr>
      <w:r>
        <w:rPr>
          <w:rFonts w:hint="eastAsia"/>
          <w:sz w:val="24"/>
        </w:rPr>
        <w:t xml:space="preserve">   </w:t>
      </w:r>
      <w:r>
        <w:rPr>
          <w:rFonts w:hint="eastAsia"/>
          <w:sz w:val="24"/>
        </w:rPr>
        <w:sym w:font="Wingdings" w:char="00FC"/>
      </w:r>
      <w:r>
        <w:rPr>
          <w:rFonts w:hint="eastAsia"/>
          <w:sz w:val="24"/>
        </w:rPr>
        <w:t xml:space="preserve"> 女员工应将长发束起，不浓妆艳抹，不染指甲。保持个人卫生。</w:t>
      </w:r>
    </w:p>
    <w:p>
      <w:pPr>
        <w:spacing w:line="360" w:lineRule="auto"/>
        <w:ind w:left="420" w:leftChars="200"/>
        <w:rPr>
          <w:sz w:val="24"/>
        </w:rPr>
      </w:pPr>
      <w:r>
        <w:rPr>
          <w:rFonts w:hint="eastAsia"/>
          <w:sz w:val="24"/>
        </w:rPr>
        <w:t xml:space="preserve">   </w:t>
      </w:r>
      <w:r>
        <w:rPr>
          <w:rFonts w:hint="eastAsia"/>
          <w:sz w:val="24"/>
        </w:rPr>
        <w:sym w:font="Wingdings" w:char="00FC"/>
      </w:r>
      <w:r>
        <w:rPr>
          <w:rFonts w:hint="eastAsia"/>
          <w:sz w:val="24"/>
        </w:rPr>
        <w:t xml:space="preserve"> 严格遵守劳动纪律，不迟到不早退，工作中坚守岗位，不串岗，不闲聊，不嬉戏打闹，不做与本职无关的事。</w:t>
      </w:r>
    </w:p>
    <w:p>
      <w:pPr>
        <w:spacing w:line="360" w:lineRule="auto"/>
        <w:ind w:left="420" w:leftChars="200"/>
        <w:rPr>
          <w:sz w:val="24"/>
        </w:rPr>
      </w:pPr>
      <w:r>
        <w:rPr>
          <w:rFonts w:hint="eastAsia"/>
          <w:sz w:val="24"/>
        </w:rPr>
        <w:t xml:space="preserve">   </w:t>
      </w:r>
      <w:r>
        <w:rPr>
          <w:rFonts w:hint="eastAsia"/>
          <w:sz w:val="24"/>
        </w:rPr>
        <w:sym w:font="Wingdings" w:char="00FC"/>
      </w:r>
      <w:r>
        <w:rPr>
          <w:rFonts w:hint="eastAsia"/>
          <w:sz w:val="24"/>
        </w:rPr>
        <w:t xml:space="preserve"> 工作时间内始终做到举止大方，精神饱满，不因私事影响工作情绪，在工作区域遇到客人应略带微笑，须礼貌问答。</w:t>
      </w:r>
    </w:p>
    <w:p>
      <w:pPr>
        <w:spacing w:line="360" w:lineRule="auto"/>
        <w:ind w:left="420" w:leftChars="200"/>
        <w:rPr>
          <w:sz w:val="24"/>
        </w:rPr>
      </w:pPr>
      <w:r>
        <w:rPr>
          <w:rFonts w:hint="eastAsia"/>
          <w:sz w:val="24"/>
        </w:rPr>
        <w:t xml:space="preserve">   </w:t>
      </w:r>
      <w:r>
        <w:rPr>
          <w:rFonts w:hint="eastAsia"/>
          <w:sz w:val="24"/>
        </w:rPr>
        <w:sym w:font="Wingdings" w:char="00FC"/>
      </w:r>
      <w:r>
        <w:rPr>
          <w:rFonts w:hint="eastAsia"/>
          <w:sz w:val="24"/>
        </w:rPr>
        <w:t xml:space="preserve"> 工作中不得打扰客户，不得大声喧哗，不得妨碍客户工作，不要因服务工作引起客户反感。</w:t>
      </w:r>
    </w:p>
    <w:p>
      <w:pPr>
        <w:spacing w:line="360" w:lineRule="auto"/>
        <w:ind w:left="420" w:leftChars="200"/>
        <w:rPr>
          <w:sz w:val="24"/>
        </w:rPr>
      </w:pPr>
      <w:r>
        <w:rPr>
          <w:rFonts w:hint="eastAsia"/>
          <w:sz w:val="24"/>
        </w:rPr>
        <w:t xml:space="preserve">   </w:t>
      </w:r>
      <w:r>
        <w:rPr>
          <w:rFonts w:hint="eastAsia"/>
          <w:sz w:val="24"/>
        </w:rPr>
        <w:sym w:font="Wingdings" w:char="00FC"/>
      </w:r>
      <w:r>
        <w:rPr>
          <w:rFonts w:hint="eastAsia"/>
          <w:sz w:val="24"/>
        </w:rPr>
        <w:t xml:space="preserve"> 服从上司领导，工作效率高，工作质量好，按质按量完成上司交办的各项工作任务。</w:t>
      </w:r>
    </w:p>
    <w:p>
      <w:pPr>
        <w:spacing w:line="360" w:lineRule="auto"/>
        <w:ind w:left="420" w:leftChars="200"/>
        <w:rPr>
          <w:sz w:val="24"/>
        </w:rPr>
      </w:pPr>
      <w:r>
        <w:rPr>
          <w:rFonts w:hint="eastAsia"/>
          <w:sz w:val="24"/>
        </w:rPr>
        <w:t xml:space="preserve">   </w:t>
      </w:r>
      <w:r>
        <w:rPr>
          <w:rFonts w:hint="eastAsia"/>
          <w:sz w:val="24"/>
        </w:rPr>
        <w:sym w:font="Wingdings" w:char="00FC"/>
      </w:r>
      <w:r>
        <w:rPr>
          <w:rFonts w:hint="eastAsia"/>
          <w:sz w:val="24"/>
        </w:rPr>
        <w:t xml:space="preserve"> 正确使用设备和工具，不得野蛮操作，不违规操作，工作完毕后，将设备和工具清洗干净并放回原处。</w:t>
      </w:r>
    </w:p>
    <w:p>
      <w:pPr>
        <w:spacing w:line="360" w:lineRule="auto"/>
        <w:ind w:left="420" w:leftChars="200"/>
        <w:rPr>
          <w:sz w:val="24"/>
        </w:rPr>
      </w:pPr>
      <w:r>
        <w:rPr>
          <w:rFonts w:hint="eastAsia"/>
          <w:sz w:val="24"/>
        </w:rPr>
        <w:t xml:space="preserve">   </w:t>
      </w:r>
      <w:r>
        <w:rPr>
          <w:rFonts w:hint="eastAsia"/>
          <w:sz w:val="24"/>
        </w:rPr>
        <w:sym w:font="Wingdings" w:char="00FC"/>
      </w:r>
      <w:r>
        <w:rPr>
          <w:rFonts w:hint="eastAsia"/>
          <w:sz w:val="24"/>
        </w:rPr>
        <w:t xml:space="preserve"> 熟悉服务区域的情况，掌握服务工作必要的业务知识，确保服务水准。</w:t>
      </w:r>
    </w:p>
    <w:p>
      <w:pPr>
        <w:spacing w:line="360" w:lineRule="auto"/>
        <w:ind w:left="420" w:leftChars="200"/>
        <w:rPr>
          <w:sz w:val="24"/>
        </w:rPr>
      </w:pPr>
      <w:r>
        <w:rPr>
          <w:rFonts w:hint="eastAsia"/>
          <w:sz w:val="24"/>
        </w:rPr>
        <w:t xml:space="preserve">   </w:t>
      </w:r>
      <w:r>
        <w:rPr>
          <w:rFonts w:hint="eastAsia"/>
          <w:sz w:val="24"/>
        </w:rPr>
        <w:sym w:font="Wingdings" w:char="00FC"/>
      </w:r>
      <w:r>
        <w:rPr>
          <w:rFonts w:hint="eastAsia"/>
          <w:sz w:val="24"/>
        </w:rPr>
        <w:t xml:space="preserve"> 不做有损公司形象的事，不得已任何形式，偷拿厂区物品或收受客户财务，下班后不得身穿工作服在现场闲逛。在现场捡到物品应及时上缴公司并予以登记。</w:t>
      </w:r>
    </w:p>
    <w:p>
      <w:pPr>
        <w:spacing w:line="360" w:lineRule="auto"/>
        <w:ind w:left="420" w:leftChars="200"/>
        <w:rPr>
          <w:sz w:val="24"/>
        </w:rPr>
      </w:pPr>
      <w:r>
        <w:rPr>
          <w:rFonts w:hint="eastAsia"/>
          <w:sz w:val="24"/>
        </w:rPr>
        <w:t xml:space="preserve">   </w:t>
      </w:r>
      <w:r>
        <w:rPr>
          <w:rFonts w:hint="eastAsia"/>
          <w:sz w:val="24"/>
        </w:rPr>
        <w:sym w:font="Wingdings" w:char="00FC"/>
      </w:r>
      <w:r>
        <w:rPr>
          <w:rFonts w:hint="eastAsia"/>
          <w:sz w:val="24"/>
        </w:rPr>
        <w:t xml:space="preserve"> 不准擅自拿回公司物品挪作他用，损坏遗失工具照价赔偿。</w:t>
      </w:r>
    </w:p>
    <w:p>
      <w:pPr>
        <w:numPr>
          <w:ilvl w:val="0"/>
          <w:numId w:val="8"/>
        </w:numPr>
        <w:spacing w:line="360" w:lineRule="auto"/>
        <w:ind w:left="420" w:leftChars="200" w:firstLine="0"/>
        <w:rPr>
          <w:b/>
          <w:bCs/>
          <w:sz w:val="24"/>
        </w:rPr>
      </w:pPr>
      <w:r>
        <w:rPr>
          <w:rFonts w:hint="eastAsia"/>
          <w:b/>
          <w:bCs/>
          <w:sz w:val="24"/>
        </w:rPr>
        <w:t>文明用语</w:t>
      </w:r>
    </w:p>
    <w:p>
      <w:pPr>
        <w:spacing w:line="360" w:lineRule="auto"/>
        <w:ind w:left="420" w:leftChars="200"/>
        <w:rPr>
          <w:sz w:val="24"/>
        </w:rPr>
      </w:pPr>
      <w:r>
        <w:rPr>
          <w:rFonts w:hint="eastAsia"/>
          <w:sz w:val="24"/>
        </w:rPr>
        <w:t xml:space="preserve">   </w:t>
      </w:r>
      <w:r>
        <w:rPr>
          <w:rFonts w:hint="eastAsia"/>
          <w:sz w:val="24"/>
        </w:rPr>
        <w:sym w:font="Wingdings" w:char="00FC"/>
      </w:r>
      <w:r>
        <w:rPr>
          <w:rFonts w:hint="eastAsia"/>
          <w:sz w:val="24"/>
        </w:rPr>
        <w:t xml:space="preserve"> （微笑）您好！早上好！下午好！晚上好！</w:t>
      </w:r>
    </w:p>
    <w:p>
      <w:pPr>
        <w:spacing w:line="360" w:lineRule="auto"/>
        <w:ind w:left="420" w:leftChars="200"/>
        <w:rPr>
          <w:sz w:val="24"/>
        </w:rPr>
      </w:pPr>
      <w:r>
        <w:rPr>
          <w:rFonts w:hint="eastAsia"/>
          <w:sz w:val="24"/>
        </w:rPr>
        <w:t xml:space="preserve">   </w:t>
      </w:r>
      <w:r>
        <w:rPr>
          <w:rFonts w:hint="eastAsia"/>
          <w:sz w:val="24"/>
        </w:rPr>
        <w:sym w:font="Wingdings" w:char="00FC"/>
      </w:r>
      <w:r>
        <w:rPr>
          <w:rFonts w:hint="eastAsia"/>
          <w:sz w:val="24"/>
        </w:rPr>
        <w:t xml:space="preserve"> （微笑）您好！请走好！</w:t>
      </w:r>
    </w:p>
    <w:p>
      <w:pPr>
        <w:spacing w:line="360" w:lineRule="auto"/>
        <w:ind w:left="420" w:leftChars="200"/>
        <w:rPr>
          <w:sz w:val="24"/>
        </w:rPr>
      </w:pPr>
      <w:r>
        <w:rPr>
          <w:rFonts w:hint="eastAsia"/>
          <w:sz w:val="24"/>
        </w:rPr>
        <w:t xml:space="preserve">   </w:t>
      </w:r>
      <w:r>
        <w:rPr>
          <w:rFonts w:hint="eastAsia"/>
          <w:sz w:val="24"/>
        </w:rPr>
        <w:sym w:font="Wingdings" w:char="00FC"/>
      </w:r>
      <w:r>
        <w:rPr>
          <w:rFonts w:hint="eastAsia"/>
          <w:sz w:val="24"/>
        </w:rPr>
        <w:t xml:space="preserve"> （微笑）您好！麻烦您一下。</w:t>
      </w:r>
    </w:p>
    <w:p>
      <w:pPr>
        <w:spacing w:line="360" w:lineRule="auto"/>
        <w:ind w:left="420" w:leftChars="200"/>
        <w:rPr>
          <w:sz w:val="24"/>
        </w:rPr>
      </w:pPr>
      <w:r>
        <w:rPr>
          <w:rFonts w:hint="eastAsia"/>
          <w:sz w:val="24"/>
        </w:rPr>
        <w:t xml:space="preserve">   </w:t>
      </w:r>
      <w:r>
        <w:rPr>
          <w:rFonts w:hint="eastAsia"/>
          <w:sz w:val="24"/>
        </w:rPr>
        <w:sym w:font="Wingdings" w:char="00FC"/>
      </w:r>
      <w:r>
        <w:rPr>
          <w:rFonts w:hint="eastAsia"/>
          <w:sz w:val="24"/>
        </w:rPr>
        <w:t xml:space="preserve"> （微笑）您好！我现在可以做吗？</w:t>
      </w:r>
    </w:p>
    <w:p>
      <w:pPr>
        <w:spacing w:line="360" w:lineRule="auto"/>
        <w:ind w:left="420" w:leftChars="200"/>
        <w:rPr>
          <w:sz w:val="24"/>
        </w:rPr>
      </w:pPr>
      <w:r>
        <w:rPr>
          <w:rFonts w:hint="eastAsia"/>
          <w:sz w:val="24"/>
        </w:rPr>
        <w:t xml:space="preserve">   </w:t>
      </w:r>
      <w:r>
        <w:rPr>
          <w:rFonts w:hint="eastAsia"/>
          <w:sz w:val="24"/>
        </w:rPr>
        <w:sym w:font="Wingdings" w:char="00FC"/>
      </w:r>
      <w:r>
        <w:rPr>
          <w:rFonts w:hint="eastAsia"/>
          <w:sz w:val="24"/>
        </w:rPr>
        <w:t xml:space="preserve"> （进入办公室，或进入异性洗手间，必须先敲门）对不起，我可以进来做清洁吗？</w:t>
      </w:r>
    </w:p>
    <w:p>
      <w:pPr>
        <w:spacing w:line="360" w:lineRule="auto"/>
        <w:ind w:left="420" w:leftChars="200"/>
        <w:rPr>
          <w:sz w:val="24"/>
        </w:rPr>
      </w:pPr>
      <w:r>
        <w:rPr>
          <w:rFonts w:hint="eastAsia"/>
          <w:sz w:val="24"/>
        </w:rPr>
        <w:t xml:space="preserve">   </w:t>
      </w:r>
      <w:r>
        <w:rPr>
          <w:rFonts w:hint="eastAsia"/>
          <w:sz w:val="24"/>
        </w:rPr>
        <w:sym w:font="Wingdings" w:char="00FC"/>
      </w:r>
      <w:r>
        <w:rPr>
          <w:rFonts w:hint="eastAsia"/>
          <w:sz w:val="24"/>
        </w:rPr>
        <w:t xml:space="preserve"> （客户要求我们做什么事）是，好的，我马上就来。</w:t>
      </w:r>
    </w:p>
    <w:p>
      <w:pPr>
        <w:spacing w:line="360" w:lineRule="auto"/>
        <w:ind w:left="420" w:leftChars="200"/>
        <w:rPr>
          <w:sz w:val="24"/>
        </w:rPr>
      </w:pPr>
      <w:r>
        <w:rPr>
          <w:rFonts w:hint="eastAsia"/>
          <w:sz w:val="24"/>
        </w:rPr>
        <w:t xml:space="preserve">   </w:t>
      </w:r>
      <w:r>
        <w:rPr>
          <w:rFonts w:hint="eastAsia"/>
          <w:sz w:val="24"/>
        </w:rPr>
        <w:sym w:font="Wingdings" w:char="00FC"/>
      </w:r>
      <w:r>
        <w:rPr>
          <w:rFonts w:hint="eastAsia"/>
          <w:sz w:val="24"/>
        </w:rPr>
        <w:t xml:space="preserve"> （不能马上做的事情）好的，对不起，请稍等，我马上就来。</w:t>
      </w:r>
    </w:p>
    <w:p>
      <w:pPr>
        <w:spacing w:line="360" w:lineRule="auto"/>
        <w:ind w:left="420" w:leftChars="200"/>
        <w:rPr>
          <w:sz w:val="24"/>
        </w:rPr>
      </w:pPr>
      <w:r>
        <w:rPr>
          <w:rFonts w:hint="eastAsia"/>
          <w:sz w:val="24"/>
        </w:rPr>
        <w:t xml:space="preserve">   </w:t>
      </w:r>
      <w:r>
        <w:rPr>
          <w:rFonts w:hint="eastAsia"/>
          <w:sz w:val="24"/>
        </w:rPr>
        <w:sym w:font="Wingdings" w:char="00FC"/>
      </w:r>
      <w:r>
        <w:rPr>
          <w:rFonts w:hint="eastAsia"/>
          <w:sz w:val="24"/>
        </w:rPr>
        <w:t xml:space="preserve"> 是，我马上告诉他</w:t>
      </w:r>
    </w:p>
    <w:p>
      <w:pPr>
        <w:spacing w:line="360" w:lineRule="auto"/>
        <w:ind w:left="420" w:leftChars="200"/>
        <w:rPr>
          <w:sz w:val="24"/>
        </w:rPr>
      </w:pPr>
      <w:r>
        <w:rPr>
          <w:rFonts w:hint="eastAsia"/>
          <w:sz w:val="24"/>
        </w:rPr>
        <w:t xml:space="preserve">   </w:t>
      </w:r>
      <w:r>
        <w:rPr>
          <w:rFonts w:hint="eastAsia"/>
          <w:sz w:val="24"/>
        </w:rPr>
        <w:sym w:font="Wingdings" w:char="00FC"/>
      </w:r>
      <w:r>
        <w:rPr>
          <w:rFonts w:hint="eastAsia"/>
          <w:sz w:val="24"/>
        </w:rPr>
        <w:t xml:space="preserve"> （工作中不小心碰撞客户，或弄脏物品）对不起，非常抱歉。</w:t>
      </w:r>
    </w:p>
    <w:p>
      <w:pPr>
        <w:spacing w:line="360" w:lineRule="auto"/>
        <w:ind w:left="420" w:leftChars="200"/>
        <w:rPr>
          <w:sz w:val="24"/>
        </w:rPr>
      </w:pPr>
      <w:r>
        <w:rPr>
          <w:rFonts w:hint="eastAsia"/>
          <w:sz w:val="24"/>
        </w:rPr>
        <w:t xml:space="preserve">   </w:t>
      </w:r>
      <w:r>
        <w:rPr>
          <w:rFonts w:hint="eastAsia"/>
          <w:sz w:val="24"/>
        </w:rPr>
        <w:sym w:font="Wingdings" w:char="00FC"/>
      </w:r>
      <w:r>
        <w:rPr>
          <w:rFonts w:hint="eastAsia"/>
          <w:sz w:val="24"/>
        </w:rPr>
        <w:t xml:space="preserve"> （工作中，须客户配合的）对不起，请稍让一下，谢谢！</w:t>
      </w:r>
    </w:p>
    <w:p>
      <w:pPr>
        <w:spacing w:line="360" w:lineRule="auto"/>
        <w:ind w:left="420" w:leftChars="200"/>
        <w:rPr>
          <w:sz w:val="24"/>
        </w:rPr>
      </w:pPr>
      <w:r>
        <w:rPr>
          <w:rFonts w:hint="eastAsia"/>
          <w:sz w:val="24"/>
        </w:rPr>
        <w:t xml:space="preserve">   </w:t>
      </w:r>
      <w:r>
        <w:rPr>
          <w:rFonts w:hint="eastAsia"/>
          <w:sz w:val="24"/>
        </w:rPr>
        <w:sym w:font="Wingdings" w:char="00FC"/>
      </w:r>
      <w:r>
        <w:rPr>
          <w:rFonts w:hint="eastAsia"/>
          <w:sz w:val="24"/>
        </w:rPr>
        <w:t xml:space="preserve"> （工作中，须客户配合的）对不起，给您添麻烦了。</w:t>
      </w:r>
    </w:p>
    <w:p>
      <w:pPr>
        <w:spacing w:line="360" w:lineRule="auto"/>
        <w:ind w:left="420" w:leftChars="200"/>
        <w:rPr>
          <w:sz w:val="24"/>
        </w:rPr>
      </w:pPr>
      <w:r>
        <w:rPr>
          <w:rFonts w:hint="eastAsia"/>
          <w:sz w:val="24"/>
        </w:rPr>
        <w:t xml:space="preserve">   </w:t>
      </w:r>
      <w:r>
        <w:rPr>
          <w:rFonts w:hint="eastAsia"/>
          <w:sz w:val="24"/>
        </w:rPr>
        <w:sym w:font="Wingdings" w:char="00FC"/>
      </w:r>
      <w:r>
        <w:rPr>
          <w:rFonts w:hint="eastAsia"/>
          <w:sz w:val="24"/>
        </w:rPr>
        <w:t xml:space="preserve"> 谢谢，非常感谢！</w:t>
      </w:r>
    </w:p>
    <w:p>
      <w:pPr>
        <w:numPr>
          <w:ilvl w:val="0"/>
          <w:numId w:val="8"/>
        </w:numPr>
        <w:spacing w:line="360" w:lineRule="auto"/>
        <w:ind w:left="420" w:leftChars="200" w:firstLine="0"/>
        <w:rPr>
          <w:b/>
          <w:bCs/>
          <w:sz w:val="24"/>
        </w:rPr>
      </w:pPr>
      <w:r>
        <w:rPr>
          <w:rFonts w:hint="eastAsia"/>
          <w:b/>
          <w:bCs/>
          <w:sz w:val="24"/>
        </w:rPr>
        <w:t>文明服务禁语</w:t>
      </w:r>
    </w:p>
    <w:p>
      <w:pPr>
        <w:spacing w:line="360" w:lineRule="auto"/>
        <w:ind w:left="420" w:leftChars="200"/>
        <w:rPr>
          <w:sz w:val="24"/>
        </w:rPr>
      </w:pPr>
      <w:r>
        <w:rPr>
          <w:rFonts w:hint="eastAsia"/>
          <w:sz w:val="24"/>
        </w:rPr>
        <w:t xml:space="preserve">   </w:t>
      </w:r>
      <w:r>
        <w:rPr>
          <w:rFonts w:hint="eastAsia"/>
          <w:sz w:val="24"/>
        </w:rPr>
        <w:sym w:font="Wingdings" w:char="00FC"/>
      </w:r>
      <w:r>
        <w:rPr>
          <w:rFonts w:hint="eastAsia"/>
          <w:sz w:val="24"/>
        </w:rPr>
        <w:t xml:space="preserve"> 刚做过，怎么又脏了。</w:t>
      </w:r>
    </w:p>
    <w:p>
      <w:pPr>
        <w:spacing w:line="360" w:lineRule="auto"/>
        <w:ind w:left="420" w:leftChars="200"/>
        <w:rPr>
          <w:sz w:val="24"/>
        </w:rPr>
      </w:pPr>
      <w:r>
        <w:rPr>
          <w:rFonts w:hint="eastAsia"/>
          <w:sz w:val="24"/>
        </w:rPr>
        <w:t xml:space="preserve">   </w:t>
      </w:r>
      <w:r>
        <w:rPr>
          <w:rFonts w:hint="eastAsia"/>
          <w:sz w:val="24"/>
        </w:rPr>
        <w:sym w:font="Wingdings" w:char="00FC"/>
      </w:r>
      <w:r>
        <w:rPr>
          <w:rFonts w:hint="eastAsia"/>
          <w:sz w:val="24"/>
        </w:rPr>
        <w:t xml:space="preserve"> 我也没办法。</w:t>
      </w:r>
    </w:p>
    <w:p>
      <w:pPr>
        <w:spacing w:line="360" w:lineRule="auto"/>
        <w:ind w:left="420" w:leftChars="200"/>
        <w:rPr>
          <w:sz w:val="24"/>
        </w:rPr>
      </w:pPr>
      <w:r>
        <w:rPr>
          <w:rFonts w:hint="eastAsia"/>
          <w:sz w:val="24"/>
        </w:rPr>
        <w:t xml:space="preserve">   </w:t>
      </w:r>
      <w:r>
        <w:rPr>
          <w:rFonts w:hint="eastAsia"/>
          <w:sz w:val="24"/>
        </w:rPr>
        <w:sym w:font="Wingdings" w:char="00FC"/>
      </w:r>
      <w:r>
        <w:rPr>
          <w:rFonts w:hint="eastAsia"/>
          <w:sz w:val="24"/>
        </w:rPr>
        <w:t xml:space="preserve"> 急什么，慢慢来。</w:t>
      </w:r>
    </w:p>
    <w:p>
      <w:pPr>
        <w:spacing w:line="360" w:lineRule="auto"/>
        <w:ind w:left="420" w:leftChars="200"/>
        <w:rPr>
          <w:sz w:val="24"/>
        </w:rPr>
      </w:pPr>
      <w:r>
        <w:rPr>
          <w:rFonts w:hint="eastAsia"/>
          <w:sz w:val="24"/>
        </w:rPr>
        <w:t xml:space="preserve">   </w:t>
      </w:r>
      <w:r>
        <w:rPr>
          <w:rFonts w:hint="eastAsia"/>
          <w:sz w:val="24"/>
        </w:rPr>
        <w:sym w:font="Wingdings" w:char="00FC"/>
      </w:r>
      <w:r>
        <w:rPr>
          <w:rFonts w:hint="eastAsia"/>
          <w:sz w:val="24"/>
        </w:rPr>
        <w:t xml:space="preserve"> 我没空，叫其他人。</w:t>
      </w:r>
    </w:p>
    <w:p>
      <w:pPr>
        <w:spacing w:line="360" w:lineRule="auto"/>
        <w:ind w:left="420" w:leftChars="200"/>
        <w:rPr>
          <w:sz w:val="24"/>
        </w:rPr>
      </w:pPr>
      <w:r>
        <w:rPr>
          <w:rFonts w:hint="eastAsia"/>
          <w:sz w:val="24"/>
        </w:rPr>
        <w:t xml:space="preserve">   </w:t>
      </w:r>
      <w:r>
        <w:rPr>
          <w:rFonts w:hint="eastAsia"/>
          <w:sz w:val="24"/>
        </w:rPr>
        <w:sym w:font="Wingdings" w:char="00FC"/>
      </w:r>
      <w:r>
        <w:rPr>
          <w:rFonts w:hint="eastAsia"/>
          <w:sz w:val="24"/>
        </w:rPr>
        <w:t xml:space="preserve"> 我不知道。</w:t>
      </w:r>
    </w:p>
    <w:p>
      <w:pPr>
        <w:spacing w:line="360" w:lineRule="auto"/>
        <w:ind w:left="420" w:leftChars="200"/>
        <w:rPr>
          <w:sz w:val="24"/>
        </w:rPr>
      </w:pPr>
      <w:r>
        <w:rPr>
          <w:rFonts w:hint="eastAsia"/>
          <w:sz w:val="24"/>
        </w:rPr>
        <w:t xml:space="preserve">   </w:t>
      </w:r>
      <w:r>
        <w:rPr>
          <w:rFonts w:hint="eastAsia"/>
          <w:sz w:val="24"/>
        </w:rPr>
        <w:sym w:font="Wingdings" w:char="00FC"/>
      </w:r>
      <w:r>
        <w:rPr>
          <w:rFonts w:hint="eastAsia"/>
          <w:sz w:val="24"/>
        </w:rPr>
        <w:t xml:space="preserve"> 这里，不归我管，叫其他人。</w:t>
      </w:r>
    </w:p>
    <w:p>
      <w:pPr>
        <w:spacing w:line="360" w:lineRule="auto"/>
        <w:ind w:left="420" w:leftChars="200"/>
        <w:rPr>
          <w:sz w:val="24"/>
        </w:rPr>
      </w:pPr>
      <w:r>
        <w:rPr>
          <w:rFonts w:hint="eastAsia"/>
          <w:sz w:val="24"/>
        </w:rPr>
        <w:t xml:space="preserve">   </w:t>
      </w:r>
      <w:r>
        <w:rPr>
          <w:rFonts w:hint="eastAsia"/>
          <w:sz w:val="24"/>
        </w:rPr>
        <w:sym w:font="Wingdings" w:char="00FC"/>
      </w:r>
      <w:r>
        <w:rPr>
          <w:rFonts w:hint="eastAsia"/>
          <w:sz w:val="24"/>
        </w:rPr>
        <w:t xml:space="preserve"> 没完没了，有意见找领导去。</w:t>
      </w:r>
    </w:p>
    <w:p>
      <w:pPr>
        <w:spacing w:line="360" w:lineRule="auto"/>
        <w:ind w:left="420" w:leftChars="200"/>
        <w:rPr>
          <w:sz w:val="24"/>
        </w:rPr>
      </w:pPr>
      <w:r>
        <w:rPr>
          <w:rFonts w:hint="eastAsia"/>
          <w:sz w:val="24"/>
        </w:rPr>
        <w:t xml:space="preserve">   </w:t>
      </w:r>
      <w:r>
        <w:rPr>
          <w:rFonts w:hint="eastAsia"/>
          <w:sz w:val="24"/>
        </w:rPr>
        <w:sym w:font="Wingdings" w:char="00FC"/>
      </w:r>
      <w:r>
        <w:rPr>
          <w:rFonts w:hint="eastAsia"/>
          <w:sz w:val="24"/>
        </w:rPr>
        <w:t xml:space="preserve"> 我有什么办法，又不是我搞坏的。</w:t>
      </w:r>
    </w:p>
    <w:p>
      <w:pPr>
        <w:spacing w:line="360" w:lineRule="auto"/>
        <w:ind w:left="420" w:leftChars="200"/>
        <w:rPr>
          <w:sz w:val="24"/>
        </w:rPr>
      </w:pPr>
      <w:r>
        <w:rPr>
          <w:rFonts w:hint="eastAsia"/>
          <w:sz w:val="24"/>
        </w:rPr>
        <w:t xml:space="preserve">   </w:t>
      </w:r>
      <w:r>
        <w:rPr>
          <w:rFonts w:hint="eastAsia"/>
          <w:sz w:val="24"/>
        </w:rPr>
        <w:sym w:font="Wingdings" w:char="00FC"/>
      </w:r>
      <w:r>
        <w:rPr>
          <w:rFonts w:hint="eastAsia"/>
          <w:sz w:val="24"/>
        </w:rPr>
        <w:t xml:space="preserve"> 不管我事，找我们领导去。</w:t>
      </w:r>
    </w:p>
    <w:p>
      <w:pPr>
        <w:spacing w:line="360" w:lineRule="auto"/>
        <w:ind w:left="420" w:leftChars="200"/>
        <w:rPr>
          <w:b/>
          <w:bCs/>
          <w:sz w:val="28"/>
          <w:szCs w:val="28"/>
        </w:rPr>
      </w:pPr>
      <w:r>
        <w:rPr>
          <w:rFonts w:hint="eastAsia"/>
          <w:sz w:val="24"/>
        </w:rPr>
        <w:t xml:space="preserve">   </w:t>
      </w:r>
      <w:r>
        <w:rPr>
          <w:rFonts w:hint="eastAsia"/>
          <w:sz w:val="24"/>
        </w:rPr>
        <w:sym w:font="Wingdings" w:char="00FC"/>
      </w:r>
      <w:r>
        <w:rPr>
          <w:rFonts w:hint="eastAsia"/>
          <w:sz w:val="24"/>
        </w:rPr>
        <w:t xml:space="preserve"> 我就这样了，我做不干净。</w:t>
      </w:r>
    </w:p>
    <w:p>
      <w:pPr>
        <w:spacing w:line="360" w:lineRule="auto"/>
        <w:rPr>
          <w:b/>
          <w:bCs/>
          <w:sz w:val="28"/>
          <w:szCs w:val="28"/>
        </w:rPr>
      </w:pPr>
    </w:p>
    <w:p>
      <w:pPr>
        <w:spacing w:line="360" w:lineRule="auto"/>
        <w:rPr>
          <w:b/>
          <w:bCs/>
          <w:sz w:val="28"/>
          <w:szCs w:val="28"/>
        </w:rPr>
      </w:pPr>
    </w:p>
    <w:p>
      <w:pPr>
        <w:spacing w:line="360" w:lineRule="auto"/>
        <w:rPr>
          <w:b/>
          <w:bCs/>
          <w:sz w:val="28"/>
          <w:szCs w:val="28"/>
        </w:rPr>
      </w:pPr>
    </w:p>
    <w:p>
      <w:pPr>
        <w:spacing w:line="360" w:lineRule="auto"/>
        <w:rPr>
          <w:b/>
          <w:bCs/>
          <w:sz w:val="28"/>
          <w:szCs w:val="28"/>
        </w:rPr>
      </w:pPr>
    </w:p>
    <w:p>
      <w:pPr>
        <w:spacing w:line="360" w:lineRule="auto"/>
        <w:rPr>
          <w:b/>
          <w:bCs/>
          <w:sz w:val="28"/>
          <w:szCs w:val="28"/>
        </w:rPr>
      </w:pPr>
    </w:p>
    <w:p>
      <w:pPr>
        <w:spacing w:line="360" w:lineRule="auto"/>
        <w:rPr>
          <w:b/>
          <w:bCs/>
          <w:sz w:val="28"/>
          <w:szCs w:val="28"/>
        </w:rPr>
      </w:pPr>
    </w:p>
    <w:p>
      <w:pPr>
        <w:spacing w:line="360" w:lineRule="auto"/>
        <w:rPr>
          <w:b/>
          <w:bCs/>
          <w:sz w:val="28"/>
          <w:szCs w:val="28"/>
        </w:rPr>
      </w:pPr>
    </w:p>
    <w:p>
      <w:pPr>
        <w:spacing w:line="360" w:lineRule="auto"/>
        <w:rPr>
          <w:b/>
          <w:bCs/>
          <w:sz w:val="28"/>
          <w:szCs w:val="28"/>
        </w:rPr>
      </w:pPr>
    </w:p>
    <w:p>
      <w:pPr>
        <w:spacing w:line="360" w:lineRule="auto"/>
        <w:rPr>
          <w:b/>
          <w:bCs/>
          <w:sz w:val="28"/>
          <w:szCs w:val="28"/>
        </w:rPr>
      </w:pPr>
      <w:r>
        <w:rPr>
          <w:rFonts w:hint="eastAsia"/>
          <w:b/>
          <w:bCs/>
          <w:sz w:val="28"/>
          <w:szCs w:val="28"/>
        </w:rPr>
        <w:t>附件四：</w:t>
      </w:r>
    </w:p>
    <w:p>
      <w:pPr>
        <w:spacing w:line="360" w:lineRule="auto"/>
        <w:jc w:val="center"/>
        <w:rPr>
          <w:b/>
          <w:bCs/>
          <w:sz w:val="32"/>
          <w:szCs w:val="32"/>
        </w:rPr>
      </w:pPr>
      <w:r>
        <w:rPr>
          <w:rFonts w:hint="eastAsia"/>
          <w:b/>
          <w:bCs/>
          <w:sz w:val="32"/>
          <w:szCs w:val="32"/>
        </w:rPr>
        <w:t>保洁员培训方案</w:t>
      </w:r>
    </w:p>
    <w:p>
      <w:pPr>
        <w:widowControl/>
        <w:spacing w:line="360" w:lineRule="auto"/>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保洁员培训：</w:t>
      </w:r>
    </w:p>
    <w:tbl>
      <w:tblPr>
        <w:tblStyle w:val="4"/>
        <w:tblW w:w="83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5"/>
        <w:gridCol w:w="4286"/>
        <w:gridCol w:w="1545"/>
        <w:gridCol w:w="11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6" w:hRule="atLeast"/>
          <w:jc w:val="center"/>
        </w:trPr>
        <w:tc>
          <w:tcPr>
            <w:tcW w:w="1325" w:type="dxa"/>
            <w:vAlign w:val="center"/>
          </w:tcPr>
          <w:p>
            <w:pPr>
              <w:jc w:val="center"/>
              <w:rPr>
                <w:rFonts w:ascii="仿宋_GB2312" w:eastAsia="仿宋_GB2312"/>
                <w:sz w:val="24"/>
              </w:rPr>
            </w:pPr>
            <w:r>
              <w:rPr>
                <w:rFonts w:hint="eastAsia" w:ascii="仿宋_GB2312" w:eastAsia="仿宋_GB2312"/>
                <w:sz w:val="24"/>
              </w:rPr>
              <w:t>岗前培训</w:t>
            </w:r>
          </w:p>
        </w:tc>
        <w:tc>
          <w:tcPr>
            <w:tcW w:w="4286" w:type="dxa"/>
            <w:vAlign w:val="center"/>
          </w:tcPr>
          <w:p>
            <w:pPr>
              <w:rPr>
                <w:rFonts w:ascii="仿宋_GB2312" w:hAnsi="宋体" w:eastAsia="仿宋_GB2312"/>
                <w:sz w:val="24"/>
              </w:rPr>
            </w:pPr>
            <w:r>
              <w:rPr>
                <w:rFonts w:hint="eastAsia" w:ascii="仿宋_GB2312" w:hAnsi="宋体" w:eastAsia="仿宋_GB2312"/>
                <w:sz w:val="24"/>
              </w:rPr>
              <w:t>①清洁工形象教育②保洁标准</w:t>
            </w:r>
          </w:p>
          <w:p>
            <w:pPr>
              <w:ind w:right="-147" w:rightChars="-70"/>
              <w:rPr>
                <w:rFonts w:ascii="仿宋_GB2312" w:eastAsia="仿宋_GB2312"/>
                <w:sz w:val="24"/>
              </w:rPr>
            </w:pPr>
            <w:r>
              <w:rPr>
                <w:rFonts w:hint="eastAsia" w:ascii="仿宋_GB2312" w:hAnsi="宋体" w:eastAsia="仿宋_GB2312"/>
                <w:sz w:val="24"/>
              </w:rPr>
              <w:t>③清洁机械工具、清洁用品的操作和使用保养</w:t>
            </w:r>
          </w:p>
        </w:tc>
        <w:tc>
          <w:tcPr>
            <w:tcW w:w="1545" w:type="dxa"/>
            <w:vAlign w:val="center"/>
          </w:tcPr>
          <w:p>
            <w:pPr>
              <w:jc w:val="center"/>
              <w:rPr>
                <w:rFonts w:ascii="仿宋_GB2312" w:hAnsi="宋体" w:eastAsia="仿宋_GB2312"/>
                <w:sz w:val="24"/>
              </w:rPr>
            </w:pPr>
            <w:r>
              <w:rPr>
                <w:rFonts w:hint="eastAsia" w:ascii="仿宋_GB2312" w:hAnsi="宋体" w:eastAsia="仿宋_GB2312"/>
                <w:sz w:val="24"/>
              </w:rPr>
              <w:t>集中</w:t>
            </w:r>
          </w:p>
          <w:p>
            <w:pPr>
              <w:jc w:val="center"/>
              <w:rPr>
                <w:rFonts w:ascii="仿宋_GB2312" w:hAnsi="宋体" w:eastAsia="仿宋_GB2312"/>
                <w:sz w:val="24"/>
              </w:rPr>
            </w:pPr>
            <w:r>
              <w:rPr>
                <w:rFonts w:hint="eastAsia" w:ascii="仿宋_GB2312" w:hAnsi="宋体" w:eastAsia="仿宋_GB2312"/>
                <w:sz w:val="24"/>
              </w:rPr>
              <w:t>上课</w:t>
            </w:r>
          </w:p>
        </w:tc>
        <w:tc>
          <w:tcPr>
            <w:tcW w:w="1161" w:type="dxa"/>
            <w:vMerge w:val="restart"/>
            <w:vAlign w:val="center"/>
          </w:tcPr>
          <w:p>
            <w:pPr>
              <w:ind w:right="-51"/>
              <w:jc w:val="center"/>
              <w:rPr>
                <w:rFonts w:ascii="仿宋_GB2312" w:eastAsia="仿宋_GB2312"/>
                <w:sz w:val="24"/>
              </w:rPr>
            </w:pPr>
            <w:r>
              <w:rPr>
                <w:rFonts w:hint="eastAsia" w:ascii="仿宋_GB2312" w:hAnsi="宋体" w:eastAsia="仿宋_GB2312"/>
                <w:sz w:val="24"/>
              </w:rPr>
              <w:t>保洁主管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3" w:hRule="atLeast"/>
          <w:jc w:val="center"/>
        </w:trPr>
        <w:tc>
          <w:tcPr>
            <w:tcW w:w="1325" w:type="dxa"/>
            <w:vMerge w:val="restart"/>
            <w:vAlign w:val="center"/>
          </w:tcPr>
          <w:p>
            <w:pPr>
              <w:jc w:val="center"/>
              <w:rPr>
                <w:rFonts w:ascii="仿宋_GB2312" w:eastAsia="仿宋_GB2312"/>
                <w:sz w:val="24"/>
              </w:rPr>
            </w:pPr>
            <w:r>
              <w:rPr>
                <w:rFonts w:hint="eastAsia" w:ascii="仿宋_GB2312" w:eastAsia="仿宋_GB2312"/>
                <w:sz w:val="24"/>
              </w:rPr>
              <w:t>在岗培训</w:t>
            </w:r>
          </w:p>
        </w:tc>
        <w:tc>
          <w:tcPr>
            <w:tcW w:w="4286" w:type="dxa"/>
            <w:vAlign w:val="center"/>
          </w:tcPr>
          <w:p>
            <w:pPr>
              <w:rPr>
                <w:rFonts w:ascii="仿宋_GB2312" w:eastAsia="仿宋_GB2312"/>
                <w:sz w:val="24"/>
              </w:rPr>
            </w:pPr>
            <w:r>
              <w:rPr>
                <w:rFonts w:hint="eastAsia" w:ascii="仿宋_GB2312" w:eastAsia="仿宋_GB2312"/>
                <w:sz w:val="24"/>
              </w:rPr>
              <w:t>1、职业道德，工作宗旨，工作精神；</w:t>
            </w:r>
          </w:p>
          <w:p>
            <w:pPr>
              <w:rPr>
                <w:rFonts w:ascii="仿宋_GB2312" w:eastAsia="仿宋_GB2312"/>
                <w:sz w:val="24"/>
              </w:rPr>
            </w:pPr>
            <w:r>
              <w:rPr>
                <w:rFonts w:hint="eastAsia" w:ascii="仿宋_GB2312" w:eastAsia="仿宋_GB2312"/>
                <w:sz w:val="24"/>
              </w:rPr>
              <w:t>2、清洁绿化方面管理条例；</w:t>
            </w:r>
          </w:p>
          <w:p>
            <w:pPr>
              <w:rPr>
                <w:rFonts w:ascii="仿宋_GB2312" w:eastAsia="仿宋_GB2312"/>
                <w:sz w:val="24"/>
              </w:rPr>
            </w:pPr>
            <w:r>
              <w:rPr>
                <w:rFonts w:hint="eastAsia" w:ascii="仿宋_GB2312" w:eastAsia="仿宋_GB2312"/>
                <w:sz w:val="24"/>
              </w:rPr>
              <w:t>3、本岗位专业知识；</w:t>
            </w:r>
          </w:p>
          <w:p>
            <w:pPr>
              <w:rPr>
                <w:rFonts w:ascii="仿宋_GB2312" w:eastAsia="仿宋_GB2312"/>
                <w:sz w:val="24"/>
              </w:rPr>
            </w:pPr>
            <w:r>
              <w:rPr>
                <w:rFonts w:hint="eastAsia" w:ascii="仿宋_GB2312" w:eastAsia="仿宋_GB2312"/>
                <w:sz w:val="24"/>
              </w:rPr>
              <w:t>4、消防知识，安全常识，清洁技巧</w:t>
            </w:r>
          </w:p>
        </w:tc>
        <w:tc>
          <w:tcPr>
            <w:tcW w:w="1545" w:type="dxa"/>
            <w:vMerge w:val="restart"/>
            <w:vAlign w:val="center"/>
          </w:tcPr>
          <w:p>
            <w:pPr>
              <w:ind w:right="-51"/>
              <w:jc w:val="center"/>
              <w:rPr>
                <w:rFonts w:ascii="仿宋_GB2312" w:eastAsia="仿宋_GB2312"/>
                <w:sz w:val="24"/>
              </w:rPr>
            </w:pPr>
            <w:r>
              <w:rPr>
                <w:rFonts w:hint="eastAsia" w:ascii="仿宋_GB2312" w:eastAsia="仿宋_GB2312"/>
                <w:sz w:val="24"/>
              </w:rPr>
              <w:t>集中上课</w:t>
            </w:r>
          </w:p>
        </w:tc>
        <w:tc>
          <w:tcPr>
            <w:tcW w:w="1161" w:type="dxa"/>
            <w:vMerge w:val="continue"/>
            <w:vAlign w:val="center"/>
          </w:tcPr>
          <w:p>
            <w:pPr>
              <w:ind w:right="-51"/>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jc w:val="center"/>
        </w:trPr>
        <w:tc>
          <w:tcPr>
            <w:tcW w:w="1325" w:type="dxa"/>
            <w:vMerge w:val="continue"/>
            <w:vAlign w:val="center"/>
          </w:tcPr>
          <w:p>
            <w:pPr>
              <w:jc w:val="center"/>
              <w:rPr>
                <w:rFonts w:ascii="仿宋_GB2312" w:eastAsia="仿宋_GB2312"/>
                <w:sz w:val="24"/>
              </w:rPr>
            </w:pPr>
          </w:p>
        </w:tc>
        <w:tc>
          <w:tcPr>
            <w:tcW w:w="4286" w:type="dxa"/>
            <w:vAlign w:val="center"/>
          </w:tcPr>
          <w:p>
            <w:pPr>
              <w:rPr>
                <w:rFonts w:ascii="仿宋_GB2312" w:eastAsia="仿宋_GB2312"/>
                <w:sz w:val="24"/>
              </w:rPr>
            </w:pPr>
            <w:r>
              <w:rPr>
                <w:rFonts w:hint="eastAsia" w:ascii="仿宋_GB2312" w:eastAsia="仿宋_GB2312"/>
                <w:sz w:val="24"/>
              </w:rPr>
              <w:t>总结一个月的工作优劣，讨论如何发扬长处，改善不足</w:t>
            </w:r>
          </w:p>
        </w:tc>
        <w:tc>
          <w:tcPr>
            <w:tcW w:w="1545" w:type="dxa"/>
            <w:vMerge w:val="continue"/>
            <w:vAlign w:val="center"/>
          </w:tcPr>
          <w:p>
            <w:pPr>
              <w:ind w:right="-51"/>
              <w:jc w:val="center"/>
              <w:rPr>
                <w:rFonts w:ascii="仿宋_GB2312" w:eastAsia="仿宋_GB2312"/>
                <w:sz w:val="24"/>
              </w:rPr>
            </w:pPr>
          </w:p>
        </w:tc>
        <w:tc>
          <w:tcPr>
            <w:tcW w:w="1161" w:type="dxa"/>
            <w:vMerge w:val="continue"/>
            <w:vAlign w:val="center"/>
          </w:tcPr>
          <w:p>
            <w:pPr>
              <w:ind w:right="-51"/>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6" w:hRule="atLeast"/>
          <w:jc w:val="center"/>
        </w:trPr>
        <w:tc>
          <w:tcPr>
            <w:tcW w:w="1325" w:type="dxa"/>
            <w:vMerge w:val="continue"/>
            <w:vAlign w:val="center"/>
          </w:tcPr>
          <w:p>
            <w:pPr>
              <w:jc w:val="center"/>
              <w:rPr>
                <w:rFonts w:ascii="仿宋_GB2312" w:eastAsia="仿宋_GB2312"/>
                <w:sz w:val="24"/>
              </w:rPr>
            </w:pPr>
          </w:p>
        </w:tc>
        <w:tc>
          <w:tcPr>
            <w:tcW w:w="4286" w:type="dxa"/>
            <w:vAlign w:val="center"/>
          </w:tcPr>
          <w:p>
            <w:pPr>
              <w:rPr>
                <w:rFonts w:ascii="仿宋_GB2312" w:hAnsi="宋体" w:eastAsia="仿宋_GB2312"/>
                <w:sz w:val="24"/>
              </w:rPr>
            </w:pPr>
            <w:r>
              <w:rPr>
                <w:rFonts w:hint="eastAsia" w:ascii="仿宋_GB2312" w:hAnsi="宋体" w:eastAsia="仿宋_GB2312"/>
                <w:sz w:val="24"/>
              </w:rPr>
              <w:t>1、清洁机械的操作、保养。</w:t>
            </w:r>
          </w:p>
          <w:p>
            <w:pPr>
              <w:rPr>
                <w:rFonts w:ascii="仿宋_GB2312" w:hAnsi="宋体" w:eastAsia="仿宋_GB2312"/>
                <w:sz w:val="24"/>
              </w:rPr>
            </w:pPr>
            <w:r>
              <w:rPr>
                <w:rFonts w:hint="eastAsia" w:ascii="仿宋_GB2312" w:hAnsi="宋体" w:eastAsia="仿宋_GB2312"/>
                <w:sz w:val="24"/>
              </w:rPr>
              <w:t>2、清洁用品等使用方法及注意事项</w:t>
            </w:r>
          </w:p>
          <w:p>
            <w:pPr>
              <w:rPr>
                <w:rFonts w:ascii="仿宋_GB2312" w:eastAsia="仿宋_GB2312"/>
                <w:sz w:val="24"/>
              </w:rPr>
            </w:pPr>
            <w:r>
              <w:rPr>
                <w:rFonts w:hint="eastAsia" w:ascii="仿宋_GB2312" w:hAnsi="宋体" w:eastAsia="仿宋_GB2312"/>
                <w:sz w:val="24"/>
              </w:rPr>
              <w:t>3、相互交流，取长补短。</w:t>
            </w:r>
          </w:p>
        </w:tc>
        <w:tc>
          <w:tcPr>
            <w:tcW w:w="1545" w:type="dxa"/>
            <w:vMerge w:val="continue"/>
            <w:vAlign w:val="center"/>
          </w:tcPr>
          <w:p>
            <w:pPr>
              <w:ind w:right="-51"/>
              <w:jc w:val="center"/>
              <w:rPr>
                <w:rFonts w:ascii="仿宋_GB2312" w:eastAsia="仿宋_GB2312"/>
                <w:sz w:val="24"/>
              </w:rPr>
            </w:pPr>
          </w:p>
        </w:tc>
        <w:tc>
          <w:tcPr>
            <w:tcW w:w="1161" w:type="dxa"/>
            <w:vMerge w:val="continue"/>
            <w:vAlign w:val="center"/>
          </w:tcPr>
          <w:p>
            <w:pPr>
              <w:ind w:right="-51"/>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6" w:hRule="atLeast"/>
          <w:jc w:val="center"/>
        </w:trPr>
        <w:tc>
          <w:tcPr>
            <w:tcW w:w="1325" w:type="dxa"/>
            <w:vAlign w:val="center"/>
          </w:tcPr>
          <w:p>
            <w:pPr>
              <w:jc w:val="center"/>
              <w:rPr>
                <w:rFonts w:ascii="仿宋_GB2312" w:eastAsia="仿宋_GB2312"/>
                <w:sz w:val="24"/>
              </w:rPr>
            </w:pPr>
          </w:p>
        </w:tc>
        <w:tc>
          <w:tcPr>
            <w:tcW w:w="4286" w:type="dxa"/>
            <w:vAlign w:val="center"/>
          </w:tcPr>
          <w:p>
            <w:pPr>
              <w:rPr>
                <w:rFonts w:ascii="仿宋_GB2312" w:hAnsi="宋体" w:eastAsia="仿宋_GB2312"/>
                <w:sz w:val="24"/>
              </w:rPr>
            </w:pPr>
          </w:p>
        </w:tc>
        <w:tc>
          <w:tcPr>
            <w:tcW w:w="1545" w:type="dxa"/>
            <w:vAlign w:val="center"/>
          </w:tcPr>
          <w:p>
            <w:pPr>
              <w:ind w:right="-51"/>
              <w:jc w:val="center"/>
              <w:rPr>
                <w:rFonts w:ascii="仿宋_GB2312" w:eastAsia="仿宋_GB2312"/>
                <w:sz w:val="24"/>
              </w:rPr>
            </w:pPr>
          </w:p>
        </w:tc>
        <w:tc>
          <w:tcPr>
            <w:tcW w:w="1161" w:type="dxa"/>
            <w:vAlign w:val="center"/>
          </w:tcPr>
          <w:p>
            <w:pPr>
              <w:ind w:right="-51"/>
              <w:jc w:val="center"/>
              <w:rPr>
                <w:rFonts w:ascii="仿宋_GB2312" w:eastAsia="仿宋_GB2312"/>
                <w:sz w:val="24"/>
              </w:rPr>
            </w:pPr>
          </w:p>
        </w:tc>
      </w:tr>
    </w:tbl>
    <w:p>
      <w:pPr>
        <w:spacing w:line="360" w:lineRule="auto"/>
        <w:ind w:firstLine="480" w:firstLineChars="200"/>
        <w:rPr>
          <w:rFonts w:ascii="仿宋_GB2312" w:eastAsia="仿宋_GB2312"/>
          <w:sz w:val="24"/>
        </w:rPr>
      </w:pPr>
    </w:p>
    <w:p>
      <w:pPr>
        <w:spacing w:line="360" w:lineRule="auto"/>
        <w:rPr>
          <w:b/>
          <w:bCs/>
          <w:sz w:val="28"/>
          <w:szCs w:val="28"/>
        </w:rPr>
      </w:pPr>
    </w:p>
    <w:p>
      <w:pPr>
        <w:spacing w:line="360" w:lineRule="auto"/>
        <w:ind w:firstLine="562" w:firstLineChars="200"/>
        <w:rPr>
          <w:b/>
          <w:bCs/>
          <w:sz w:val="28"/>
          <w:szCs w:val="28"/>
        </w:rPr>
      </w:pPr>
    </w:p>
    <w:p>
      <w:pPr>
        <w:spacing w:line="360" w:lineRule="auto"/>
        <w:ind w:firstLine="562" w:firstLineChars="200"/>
        <w:rPr>
          <w:b/>
          <w:bCs/>
          <w:sz w:val="28"/>
          <w:szCs w:val="28"/>
        </w:rPr>
      </w:pPr>
    </w:p>
    <w:p>
      <w:pPr>
        <w:spacing w:line="360" w:lineRule="auto"/>
        <w:ind w:firstLine="562" w:firstLineChars="200"/>
        <w:rPr>
          <w:b/>
          <w:bCs/>
          <w:sz w:val="28"/>
          <w:szCs w:val="28"/>
        </w:rPr>
      </w:pPr>
    </w:p>
    <w:p>
      <w:pPr>
        <w:spacing w:line="360" w:lineRule="auto"/>
        <w:ind w:firstLine="562" w:firstLineChars="200"/>
        <w:rPr>
          <w:b/>
          <w:bCs/>
          <w:sz w:val="28"/>
          <w:szCs w:val="28"/>
        </w:rPr>
      </w:pPr>
    </w:p>
    <w:p>
      <w:pPr>
        <w:spacing w:line="360" w:lineRule="auto"/>
        <w:ind w:firstLine="562" w:firstLineChars="200"/>
        <w:rPr>
          <w:b/>
          <w:bCs/>
          <w:sz w:val="28"/>
          <w:szCs w:val="28"/>
        </w:rPr>
      </w:pPr>
    </w:p>
    <w:p>
      <w:pPr>
        <w:spacing w:line="360" w:lineRule="auto"/>
        <w:ind w:firstLine="562" w:firstLineChars="200"/>
        <w:rPr>
          <w:b/>
          <w:bCs/>
          <w:sz w:val="28"/>
          <w:szCs w:val="28"/>
        </w:rPr>
      </w:pPr>
    </w:p>
    <w:p>
      <w:pPr>
        <w:spacing w:line="360" w:lineRule="auto"/>
        <w:ind w:firstLine="562" w:firstLineChars="200"/>
        <w:rPr>
          <w:b/>
          <w:bCs/>
          <w:sz w:val="28"/>
          <w:szCs w:val="28"/>
        </w:rPr>
      </w:pPr>
    </w:p>
    <w:p>
      <w:pPr>
        <w:spacing w:line="360" w:lineRule="auto"/>
        <w:ind w:firstLine="562" w:firstLineChars="200"/>
        <w:rPr>
          <w:b/>
          <w:bCs/>
          <w:sz w:val="28"/>
          <w:szCs w:val="28"/>
        </w:rPr>
      </w:pPr>
    </w:p>
    <w:p>
      <w:pPr>
        <w:spacing w:line="360" w:lineRule="auto"/>
        <w:ind w:firstLine="562" w:firstLineChars="200"/>
        <w:rPr>
          <w:b/>
          <w:bCs/>
          <w:sz w:val="28"/>
          <w:szCs w:val="28"/>
        </w:rPr>
      </w:pPr>
      <w:bookmarkStart w:id="0" w:name="_GoBack"/>
      <w:bookmarkEnd w:id="0"/>
    </w:p>
    <w:p>
      <w:pPr>
        <w:spacing w:line="360" w:lineRule="auto"/>
        <w:ind w:firstLine="562" w:firstLineChars="200"/>
        <w:rPr>
          <w:b/>
          <w:bCs/>
          <w:sz w:val="28"/>
          <w:szCs w:val="28"/>
        </w:rPr>
      </w:pPr>
      <w:r>
        <w:rPr>
          <w:rFonts w:hint="eastAsia"/>
          <w:b/>
          <w:bCs/>
          <w:sz w:val="28"/>
          <w:szCs w:val="28"/>
        </w:rPr>
        <w:t>附件五：</w:t>
      </w:r>
    </w:p>
    <w:p>
      <w:pPr>
        <w:spacing w:line="360" w:lineRule="auto"/>
        <w:ind w:firstLine="643" w:firstLineChars="200"/>
        <w:jc w:val="center"/>
        <w:rPr>
          <w:rFonts w:ascii="仿宋_GB2312" w:eastAsia="仿宋_GB2312"/>
          <w:sz w:val="32"/>
          <w:szCs w:val="32"/>
        </w:rPr>
      </w:pPr>
      <w:r>
        <w:rPr>
          <w:rFonts w:hint="eastAsia" w:ascii="宋体" w:hAnsi="宋体"/>
          <w:b/>
          <w:sz w:val="32"/>
          <w:szCs w:val="32"/>
        </w:rPr>
        <w:t>保洁工作考核办法</w:t>
      </w:r>
    </w:p>
    <w:p>
      <w:pPr>
        <w:spacing w:line="360" w:lineRule="auto"/>
        <w:ind w:firstLine="480" w:firstLineChars="200"/>
        <w:rPr>
          <w:rFonts w:ascii="宋体" w:hAnsi="宋体"/>
          <w:sz w:val="24"/>
        </w:rPr>
      </w:pPr>
      <w:r>
        <w:rPr>
          <w:rFonts w:hint="eastAsia" w:ascii="宋体" w:hAnsi="宋体"/>
          <w:sz w:val="24"/>
        </w:rPr>
        <w:t>（1）室内抛光地面：用卫生纸擦拭50厘米长，检查卫生纸无明显灰尘及污渍；普通地面目视无明显污渍、灰尘、泥砂、纸屑等；路面无积水、泥砂、垃圾。</w:t>
      </w:r>
    </w:p>
    <w:p>
      <w:pPr>
        <w:spacing w:line="360" w:lineRule="auto"/>
        <w:ind w:firstLine="480" w:firstLineChars="200"/>
        <w:rPr>
          <w:rFonts w:ascii="宋体" w:hAnsi="宋体"/>
          <w:sz w:val="24"/>
        </w:rPr>
      </w:pPr>
      <w:r>
        <w:rPr>
          <w:rFonts w:hint="eastAsia" w:ascii="宋体" w:hAnsi="宋体"/>
          <w:sz w:val="24"/>
        </w:rPr>
        <w:t>（2）墙面：用卫生纸擦拭80厘米长，检查卫生纸无明显灰尘及污渍。</w:t>
      </w:r>
    </w:p>
    <w:p>
      <w:pPr>
        <w:spacing w:line="360" w:lineRule="auto"/>
        <w:ind w:firstLine="480" w:firstLineChars="200"/>
        <w:rPr>
          <w:rFonts w:ascii="宋体" w:hAnsi="宋体"/>
          <w:sz w:val="24"/>
        </w:rPr>
      </w:pPr>
      <w:r>
        <w:rPr>
          <w:rFonts w:hint="eastAsia" w:ascii="宋体" w:hAnsi="宋体"/>
          <w:sz w:val="24"/>
        </w:rPr>
        <w:t>（3）楼梯：无痰渍、烟头、香口胶、纸屑、垃圾及蜘蛛网。</w:t>
      </w:r>
    </w:p>
    <w:p>
      <w:pPr>
        <w:spacing w:line="360" w:lineRule="auto"/>
        <w:ind w:firstLine="480" w:firstLineChars="200"/>
        <w:rPr>
          <w:rFonts w:ascii="宋体" w:hAnsi="宋体"/>
          <w:sz w:val="24"/>
        </w:rPr>
      </w:pPr>
      <w:r>
        <w:rPr>
          <w:rFonts w:hint="eastAsia" w:ascii="宋体" w:hAnsi="宋体"/>
          <w:sz w:val="24"/>
        </w:rPr>
        <w:t>（4）玻璃及镜面：抽查不同位置3至5处，每处检查约1平方米，无水渍、手印、洁净、明亮。</w:t>
      </w:r>
    </w:p>
    <w:p>
      <w:pPr>
        <w:spacing w:line="360" w:lineRule="auto"/>
        <w:ind w:firstLine="480" w:firstLineChars="200"/>
        <w:rPr>
          <w:rFonts w:ascii="宋体" w:hAnsi="宋体"/>
          <w:sz w:val="24"/>
        </w:rPr>
      </w:pPr>
      <w:r>
        <w:rPr>
          <w:rFonts w:hint="eastAsia" w:ascii="宋体" w:hAnsi="宋体"/>
          <w:sz w:val="24"/>
        </w:rPr>
        <w:t>（5）厕所：墙面无水渍、污渍、地面无积水、烟头、纸屑、香口胶等；洗手盆无水渍、洁净；小便池无污渍、锈渍、烟头等；大便池无锈渍、不积大便、烟头、无臭味；室内空气清新、洁净明亮。</w:t>
      </w:r>
    </w:p>
    <w:p>
      <w:pPr>
        <w:spacing w:line="360" w:lineRule="auto"/>
        <w:ind w:firstLine="480" w:firstLineChars="200"/>
        <w:rPr>
          <w:rFonts w:ascii="宋体" w:hAnsi="宋体"/>
          <w:sz w:val="24"/>
        </w:rPr>
      </w:pPr>
      <w:r>
        <w:rPr>
          <w:rFonts w:hint="eastAsia" w:ascii="宋体" w:hAnsi="宋体"/>
          <w:sz w:val="24"/>
        </w:rPr>
        <w:t>（6）室内外排水沟：无烟头、泥沙等垃圾物，无臭味。</w:t>
      </w:r>
    </w:p>
    <w:p>
      <w:pPr>
        <w:spacing w:line="360" w:lineRule="auto"/>
        <w:ind w:firstLine="480" w:firstLineChars="200"/>
        <w:rPr>
          <w:rFonts w:ascii="宋体" w:hAnsi="宋体"/>
          <w:sz w:val="24"/>
        </w:rPr>
      </w:pPr>
      <w:r>
        <w:rPr>
          <w:rFonts w:hint="eastAsia" w:ascii="宋体" w:hAnsi="宋体"/>
          <w:sz w:val="24"/>
        </w:rPr>
        <w:t>（7）明沟：不积泥沙、垃圾杂物等，保持畅通。</w:t>
      </w:r>
    </w:p>
    <w:p>
      <w:pPr>
        <w:spacing w:line="360" w:lineRule="auto"/>
        <w:ind w:firstLine="480" w:firstLineChars="200"/>
        <w:rPr>
          <w:rFonts w:ascii="宋体" w:hAnsi="宋体"/>
          <w:sz w:val="24"/>
        </w:rPr>
      </w:pPr>
      <w:r>
        <w:rPr>
          <w:rFonts w:hint="eastAsia" w:ascii="宋体" w:hAnsi="宋体"/>
          <w:sz w:val="24"/>
        </w:rPr>
        <w:t>（8）各类标牌、指示牌：用卫生纸擦拭无明显灰尘，表面光亮。</w:t>
      </w:r>
    </w:p>
    <w:p>
      <w:pPr>
        <w:spacing w:line="360" w:lineRule="auto"/>
        <w:ind w:firstLine="480" w:firstLineChars="200"/>
        <w:rPr>
          <w:rFonts w:ascii="宋体" w:hAnsi="宋体"/>
          <w:sz w:val="24"/>
        </w:rPr>
      </w:pPr>
      <w:r>
        <w:rPr>
          <w:rFonts w:hint="eastAsia" w:ascii="宋体" w:hAnsi="宋体"/>
          <w:sz w:val="24"/>
        </w:rPr>
        <w:t>（9）消防设备设施：无灰尘、垃圾及蜘蛛网。</w:t>
      </w:r>
    </w:p>
    <w:p>
      <w:pPr>
        <w:spacing w:line="360" w:lineRule="auto"/>
        <w:ind w:firstLine="480" w:firstLineChars="200"/>
        <w:rPr>
          <w:rFonts w:ascii="宋体" w:hAnsi="宋体"/>
          <w:sz w:val="24"/>
        </w:rPr>
      </w:pPr>
      <w:r>
        <w:rPr>
          <w:rFonts w:hint="eastAsia" w:ascii="宋体" w:hAnsi="宋体"/>
          <w:sz w:val="24"/>
        </w:rPr>
        <w:t>（10）不锈钢垃圾桶及不锈钢栏杆：垃圾桶或烟灰盅无痰渍、污渍、灰尘，清洁明亮；栏杆无灰尘、污渍，保持光亮。</w:t>
      </w:r>
    </w:p>
    <w:p>
      <w:pPr>
        <w:spacing w:line="360" w:lineRule="auto"/>
        <w:ind w:firstLine="480" w:firstLineChars="200"/>
        <w:rPr>
          <w:rFonts w:ascii="宋体" w:hAnsi="宋体"/>
          <w:sz w:val="24"/>
        </w:rPr>
      </w:pPr>
      <w:r>
        <w:rPr>
          <w:rFonts w:hint="eastAsia" w:ascii="宋体" w:hAnsi="宋体"/>
          <w:sz w:val="24"/>
        </w:rPr>
        <w:t>（11）绿化带：花草盆内无烟头、饮料盒、纸屑等垃圾杂物；室外绿化带30平方米内无烟头、饮料盒、纸屑等垃圾杂物。</w:t>
      </w:r>
    </w:p>
    <w:p>
      <w:pPr>
        <w:spacing w:line="360" w:lineRule="auto"/>
        <w:ind w:firstLine="480" w:firstLineChars="200"/>
        <w:rPr>
          <w:rFonts w:ascii="宋体" w:hAnsi="宋体"/>
          <w:sz w:val="24"/>
        </w:rPr>
      </w:pPr>
      <w:r>
        <w:rPr>
          <w:rFonts w:hint="eastAsia" w:ascii="宋体" w:hAnsi="宋体"/>
          <w:sz w:val="24"/>
        </w:rPr>
        <w:t>（13）天花、灯饰、风口、烟感器：天花50平方米无蜘蛛网、灰尘、污渍；风口、灯饰、烟感器，无灰尘、无蜘蛛网。</w:t>
      </w:r>
    </w:p>
    <w:p>
      <w:pPr>
        <w:spacing w:line="360" w:lineRule="auto"/>
        <w:ind w:firstLine="480" w:firstLineChars="200"/>
        <w:rPr>
          <w:rFonts w:ascii="宋体" w:hAnsi="宋体"/>
          <w:sz w:val="24"/>
        </w:rPr>
      </w:pPr>
      <w:r>
        <w:rPr>
          <w:rFonts w:hint="eastAsia" w:ascii="宋体" w:hAnsi="宋体"/>
          <w:sz w:val="24"/>
        </w:rPr>
        <w:t>（14）垃圾房：检查地面无垃圾；污水沟无垃圾、泥沙、积水；墙面与墙角无灰尘、无蜘蛛网；设备清洁、干净、光亮，房内无臭味，灭“四害”达标。</w:t>
      </w:r>
    </w:p>
    <w:p>
      <w:pPr>
        <w:spacing w:line="360" w:lineRule="auto"/>
        <w:ind w:firstLine="480" w:firstLineChars="200"/>
        <w:rPr>
          <w:rFonts w:ascii="宋体" w:hAnsi="宋体"/>
          <w:sz w:val="24"/>
        </w:rPr>
      </w:pPr>
      <w:r>
        <w:rPr>
          <w:rFonts w:hint="eastAsia" w:ascii="宋体" w:hAnsi="宋体"/>
          <w:sz w:val="24"/>
        </w:rPr>
        <w:t>（15）天台：检查地面无垃圾物；墙面与墙角无灰尘、蜘蛛网；下水口无泥沙、垃圾物、清洁畅通。</w:t>
      </w:r>
    </w:p>
    <w:p>
      <w:pPr>
        <w:spacing w:line="360" w:lineRule="auto"/>
        <w:ind w:left="420" w:leftChars="200" w:firstLine="480" w:firstLineChars="200"/>
        <w:rPr>
          <w:rFonts w:ascii="宋体" w:hAnsi="宋体"/>
          <w:sz w:val="24"/>
        </w:rPr>
      </w:pPr>
    </w:p>
    <w:sectPr>
      <w:foot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fldChar w:fldCharType="begin"/>
    </w:r>
    <w:r>
      <w:rPr>
        <w:rStyle w:val="7"/>
      </w:rPr>
      <w:instrText xml:space="preserve">PAGE  </w:instrText>
    </w:r>
    <w:r>
      <w:fldChar w:fldCharType="separate"/>
    </w:r>
    <w:r>
      <w:rPr>
        <w:rStyle w:val="7"/>
      </w:rPr>
      <w:t>8</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fldChar w:fldCharType="begin"/>
    </w:r>
    <w:r>
      <w:rPr>
        <w:rStyle w:val="7"/>
      </w:rPr>
      <w:instrText xml:space="preserve">PAGE  </w:instrText>
    </w:r>
    <w: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773EB"/>
    <w:multiLevelType w:val="multilevel"/>
    <w:tmpl w:val="007773EB"/>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563AB8A8"/>
    <w:multiLevelType w:val="singleLevel"/>
    <w:tmpl w:val="563AB8A8"/>
    <w:lvl w:ilvl="0" w:tentative="0">
      <w:start w:val="1"/>
      <w:numFmt w:val="chineseCounting"/>
      <w:suff w:val="space"/>
      <w:lvlText w:val="第%1条"/>
      <w:lvlJc w:val="left"/>
    </w:lvl>
  </w:abstractNum>
  <w:abstractNum w:abstractNumId="2">
    <w:nsid w:val="563ACB14"/>
    <w:multiLevelType w:val="singleLevel"/>
    <w:tmpl w:val="563ACB14"/>
    <w:lvl w:ilvl="0" w:tentative="0">
      <w:start w:val="1"/>
      <w:numFmt w:val="decimal"/>
      <w:suff w:val="space"/>
      <w:lvlText w:val="%1、"/>
      <w:lvlJc w:val="left"/>
      <w:pPr>
        <w:ind w:left="0" w:firstLine="0"/>
      </w:pPr>
      <w:rPr>
        <w:rFonts w:hint="eastAsia"/>
      </w:rPr>
    </w:lvl>
  </w:abstractNum>
  <w:abstractNum w:abstractNumId="3">
    <w:nsid w:val="563ACE1B"/>
    <w:multiLevelType w:val="singleLevel"/>
    <w:tmpl w:val="563ACE1B"/>
    <w:lvl w:ilvl="0" w:tentative="0">
      <w:start w:val="4"/>
      <w:numFmt w:val="chineseCounting"/>
      <w:suff w:val="space"/>
      <w:lvlText w:val="第%1条"/>
      <w:lvlJc w:val="left"/>
    </w:lvl>
  </w:abstractNum>
  <w:abstractNum w:abstractNumId="4">
    <w:nsid w:val="563ACE45"/>
    <w:multiLevelType w:val="singleLevel"/>
    <w:tmpl w:val="563ACE45"/>
    <w:lvl w:ilvl="0" w:tentative="0">
      <w:start w:val="1"/>
      <w:numFmt w:val="decimal"/>
      <w:suff w:val="space"/>
      <w:lvlText w:val="%1、"/>
      <w:lvlJc w:val="left"/>
      <w:pPr>
        <w:ind w:left="0" w:firstLine="0"/>
      </w:pPr>
      <w:rPr>
        <w:rFonts w:hint="eastAsia"/>
      </w:rPr>
    </w:lvl>
  </w:abstractNum>
  <w:abstractNum w:abstractNumId="5">
    <w:nsid w:val="563AF881"/>
    <w:multiLevelType w:val="singleLevel"/>
    <w:tmpl w:val="563AF881"/>
    <w:lvl w:ilvl="0" w:tentative="0">
      <w:start w:val="5"/>
      <w:numFmt w:val="chineseCounting"/>
      <w:suff w:val="space"/>
      <w:lvlText w:val="第%1条"/>
      <w:lvlJc w:val="left"/>
    </w:lvl>
  </w:abstractNum>
  <w:abstractNum w:abstractNumId="6">
    <w:nsid w:val="563AFBB9"/>
    <w:multiLevelType w:val="singleLevel"/>
    <w:tmpl w:val="563AFBB9"/>
    <w:lvl w:ilvl="0" w:tentative="0">
      <w:start w:val="1"/>
      <w:numFmt w:val="decimal"/>
      <w:suff w:val="nothing"/>
      <w:lvlText w:val="%1、"/>
      <w:lvlJc w:val="left"/>
      <w:pPr>
        <w:ind w:left="0" w:firstLine="0"/>
      </w:pPr>
      <w:rPr>
        <w:rFonts w:hint="eastAsia"/>
      </w:rPr>
    </w:lvl>
  </w:abstractNum>
  <w:abstractNum w:abstractNumId="7">
    <w:nsid w:val="563B04E2"/>
    <w:multiLevelType w:val="singleLevel"/>
    <w:tmpl w:val="563B04E2"/>
    <w:lvl w:ilvl="0" w:tentative="0">
      <w:start w:val="1"/>
      <w:numFmt w:val="decimal"/>
      <w:suff w:val="nothing"/>
      <w:lvlText w:val="%1、"/>
      <w:lvlJc w:val="left"/>
      <w:pPr>
        <w:ind w:left="0" w:firstLine="0"/>
      </w:pPr>
      <w:rPr>
        <w:rFonts w:hint="eastAsia"/>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856362"/>
    <w:rsid w:val="0002697E"/>
    <w:rsid w:val="000732F2"/>
    <w:rsid w:val="00074F10"/>
    <w:rsid w:val="000936EC"/>
    <w:rsid w:val="00094482"/>
    <w:rsid w:val="000E25C6"/>
    <w:rsid w:val="001A0644"/>
    <w:rsid w:val="001C2F9F"/>
    <w:rsid w:val="001C6016"/>
    <w:rsid w:val="002440E3"/>
    <w:rsid w:val="00253EE0"/>
    <w:rsid w:val="002C56DD"/>
    <w:rsid w:val="00340D24"/>
    <w:rsid w:val="003668D9"/>
    <w:rsid w:val="00375BD9"/>
    <w:rsid w:val="003F0A82"/>
    <w:rsid w:val="004445B5"/>
    <w:rsid w:val="004D0C67"/>
    <w:rsid w:val="00502EF6"/>
    <w:rsid w:val="005B23EF"/>
    <w:rsid w:val="005D1AF7"/>
    <w:rsid w:val="00624B3D"/>
    <w:rsid w:val="0068054C"/>
    <w:rsid w:val="006A35C9"/>
    <w:rsid w:val="006B0822"/>
    <w:rsid w:val="00747EFA"/>
    <w:rsid w:val="00764408"/>
    <w:rsid w:val="00764924"/>
    <w:rsid w:val="00781A34"/>
    <w:rsid w:val="00785433"/>
    <w:rsid w:val="007D7F82"/>
    <w:rsid w:val="00815B40"/>
    <w:rsid w:val="0084739A"/>
    <w:rsid w:val="00856362"/>
    <w:rsid w:val="008D35F5"/>
    <w:rsid w:val="009661D2"/>
    <w:rsid w:val="00971E51"/>
    <w:rsid w:val="009A7A5C"/>
    <w:rsid w:val="009B36E7"/>
    <w:rsid w:val="009C3645"/>
    <w:rsid w:val="00A350B1"/>
    <w:rsid w:val="00AB3FD8"/>
    <w:rsid w:val="00B063DA"/>
    <w:rsid w:val="00B632C7"/>
    <w:rsid w:val="00B82CD6"/>
    <w:rsid w:val="00B87631"/>
    <w:rsid w:val="00BB0B9D"/>
    <w:rsid w:val="00BB3359"/>
    <w:rsid w:val="00BE395F"/>
    <w:rsid w:val="00BE7879"/>
    <w:rsid w:val="00CD2309"/>
    <w:rsid w:val="00D45607"/>
    <w:rsid w:val="00D56F12"/>
    <w:rsid w:val="00D861BC"/>
    <w:rsid w:val="00DB3472"/>
    <w:rsid w:val="00DB68BB"/>
    <w:rsid w:val="00E024BD"/>
    <w:rsid w:val="00E67B09"/>
    <w:rsid w:val="00E90D49"/>
    <w:rsid w:val="00EC659E"/>
    <w:rsid w:val="00F13C87"/>
    <w:rsid w:val="00F414CB"/>
    <w:rsid w:val="00F6002B"/>
    <w:rsid w:val="00FC60BC"/>
    <w:rsid w:val="00FC6686"/>
    <w:rsid w:val="00FD094B"/>
    <w:rsid w:val="03EF3564"/>
    <w:rsid w:val="070F7027"/>
    <w:rsid w:val="0E0F581F"/>
    <w:rsid w:val="15C52948"/>
    <w:rsid w:val="16B34B25"/>
    <w:rsid w:val="18052E77"/>
    <w:rsid w:val="18B32872"/>
    <w:rsid w:val="256A1429"/>
    <w:rsid w:val="28C50E71"/>
    <w:rsid w:val="2B851E30"/>
    <w:rsid w:val="302653F1"/>
    <w:rsid w:val="31AE7611"/>
    <w:rsid w:val="3FBE0D63"/>
    <w:rsid w:val="40CA7D3F"/>
    <w:rsid w:val="40D76654"/>
    <w:rsid w:val="4AD10810"/>
    <w:rsid w:val="58164233"/>
    <w:rsid w:val="6299278C"/>
    <w:rsid w:val="684A7F77"/>
    <w:rsid w:val="6B1F06CE"/>
    <w:rsid w:val="6BB84E78"/>
    <w:rsid w:val="6C411AAB"/>
    <w:rsid w:val="728A2DF9"/>
    <w:rsid w:val="742A3BAD"/>
    <w:rsid w:val="75787F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7">
    <w:name w:val="page number"/>
    <w:basedOn w:val="6"/>
    <w:qFormat/>
    <w:uiPriority w:val="0"/>
  </w:style>
  <w:style w:type="character" w:customStyle="1" w:styleId="8">
    <w:name w:val="页眉 Char"/>
    <w:basedOn w:val="6"/>
    <w:link w:val="3"/>
    <w:qFormat/>
    <w:uiPriority w:val="0"/>
    <w:rPr>
      <w:kern w:val="2"/>
      <w:sz w:val="18"/>
      <w:szCs w:val="18"/>
    </w:rPr>
  </w:style>
  <w:style w:type="character" w:customStyle="1" w:styleId="9">
    <w:name w:val="页脚 Char"/>
    <w:basedOn w:val="6"/>
    <w:link w:val="2"/>
    <w:qFormat/>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10</Pages>
  <Words>902</Words>
  <Characters>5148</Characters>
  <Lines>42</Lines>
  <Paragraphs>12</Paragraphs>
  <TotalTime>35</TotalTime>
  <ScaleCrop>false</ScaleCrop>
  <LinksUpToDate>false</LinksUpToDate>
  <CharactersWithSpaces>6038</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2018-10-25T15:14:00Z</dcterms:created>
  <dc:creator>陈洋</dc:creator>
  <cp:lastModifiedBy>LT</cp:lastModifiedBy>
  <cp:lastPrinted>2018-10-29T04:06:00Z</cp:lastPrinted>
  <dcterms:modified xsi:type="dcterms:W3CDTF">2020-01-02T01:50:44Z</dcterms:modified>
  <dc:title>珠海市总工会大厦保洁服务合同</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